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24F2062C" w:rsidR="00C539B0" w:rsidRPr="00766205" w:rsidRDefault="00C539B0" w:rsidP="0053434F">
      <w:pPr>
        <w:tabs>
          <w:tab w:val="right" w:pos="10000"/>
        </w:tabs>
        <w:spacing w:after="0"/>
        <w:rPr>
          <w:rFonts w:eastAsia="MS Mincho"/>
          <w:b/>
          <w:sz w:val="24"/>
          <w:szCs w:val="24"/>
          <w:lang w:eastAsia="ja-JP"/>
        </w:rPr>
      </w:pPr>
      <w:bookmarkStart w:id="0" w:name="_GoBack"/>
      <w:bookmarkEnd w:id="0"/>
      <w:r w:rsidRPr="0007631D">
        <w:rPr>
          <w:b/>
          <w:sz w:val="24"/>
          <w:szCs w:val="24"/>
        </w:rPr>
        <w:t xml:space="preserve">3GPP TSG-RAN </w:t>
      </w:r>
      <w:r w:rsidR="0011379C" w:rsidRPr="0007631D">
        <w:rPr>
          <w:b/>
          <w:sz w:val="24"/>
          <w:szCs w:val="24"/>
        </w:rPr>
        <w:t>WG1</w:t>
      </w:r>
      <w:r w:rsidR="00433B47" w:rsidRPr="0007631D">
        <w:rPr>
          <w:b/>
          <w:sz w:val="24"/>
          <w:szCs w:val="24"/>
        </w:rPr>
        <w:t xml:space="preserve"> </w:t>
      </w:r>
      <w:r w:rsidR="006F7B22">
        <w:rPr>
          <w:b/>
          <w:sz w:val="24"/>
          <w:szCs w:val="24"/>
        </w:rPr>
        <w:t>#</w:t>
      </w:r>
      <w:r w:rsidR="00D44BEA">
        <w:rPr>
          <w:b/>
          <w:sz w:val="24"/>
          <w:szCs w:val="24"/>
        </w:rPr>
        <w:t>10</w:t>
      </w:r>
      <w:r w:rsidR="0002775C">
        <w:rPr>
          <w:rFonts w:eastAsia="MS Mincho" w:hint="eastAsia"/>
          <w:b/>
          <w:sz w:val="24"/>
          <w:szCs w:val="24"/>
          <w:lang w:eastAsia="ja-JP"/>
        </w:rPr>
        <w:t>2</w:t>
      </w:r>
      <w:r w:rsidR="000A714B">
        <w:rPr>
          <w:rFonts w:eastAsia="MS Mincho" w:hint="eastAsia"/>
          <w:b/>
          <w:sz w:val="24"/>
          <w:szCs w:val="24"/>
          <w:lang w:eastAsia="ja-JP"/>
        </w:rPr>
        <w:t>-</w:t>
      </w:r>
      <w:r w:rsidR="000A714B">
        <w:rPr>
          <w:rFonts w:eastAsia="MS Mincho"/>
          <w:b/>
          <w:sz w:val="24"/>
          <w:szCs w:val="24"/>
          <w:lang w:eastAsia="ja-JP"/>
        </w:rPr>
        <w:t>e</w:t>
      </w:r>
      <w:r w:rsidRPr="0007631D">
        <w:rPr>
          <w:b/>
          <w:sz w:val="24"/>
          <w:szCs w:val="24"/>
        </w:rPr>
        <w:tab/>
        <w:t>R1-</w:t>
      </w:r>
      <w:r w:rsidR="007A442F">
        <w:rPr>
          <w:b/>
          <w:sz w:val="24"/>
          <w:szCs w:val="24"/>
        </w:rPr>
        <w:t>200</w:t>
      </w:r>
      <w:r w:rsidR="00210335">
        <w:rPr>
          <w:rFonts w:eastAsia="MS Mincho"/>
          <w:b/>
          <w:sz w:val="24"/>
          <w:szCs w:val="24"/>
          <w:lang w:eastAsia="ja-JP"/>
        </w:rPr>
        <w:t>6787</w:t>
      </w:r>
    </w:p>
    <w:p w14:paraId="30C02767" w14:textId="16CA8230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02775C">
        <w:rPr>
          <w:b/>
          <w:sz w:val="24"/>
          <w:szCs w:val="24"/>
        </w:rPr>
        <w:t>August</w:t>
      </w:r>
      <w:r w:rsidRPr="00F6242C">
        <w:rPr>
          <w:b/>
          <w:sz w:val="24"/>
          <w:szCs w:val="24"/>
        </w:rPr>
        <w:t xml:space="preserve"> </w:t>
      </w:r>
      <w:r w:rsidR="00A36E5B">
        <w:rPr>
          <w:b/>
          <w:sz w:val="24"/>
          <w:szCs w:val="24"/>
        </w:rPr>
        <w:t>17</w:t>
      </w:r>
      <w:r w:rsidRPr="00F6242C">
        <w:rPr>
          <w:b/>
          <w:sz w:val="24"/>
          <w:szCs w:val="24"/>
        </w:rPr>
        <w:t xml:space="preserve">th – </w:t>
      </w:r>
      <w:r w:rsidR="00A36E5B">
        <w:rPr>
          <w:b/>
          <w:sz w:val="24"/>
          <w:szCs w:val="24"/>
        </w:rPr>
        <w:t>28</w:t>
      </w:r>
      <w:r w:rsidRPr="00F6242C">
        <w:rPr>
          <w:b/>
          <w:sz w:val="24"/>
          <w:szCs w:val="24"/>
        </w:rPr>
        <w:t>th, 2020</w:t>
      </w:r>
    </w:p>
    <w:p w14:paraId="0FF7EEB0" w14:textId="77777777" w:rsidR="00F15C93" w:rsidRPr="00F6242C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33334A1A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  <w:lang w:eastAsia="ja-JP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737D39">
        <w:rPr>
          <w:b/>
          <w:sz w:val="24"/>
        </w:rPr>
        <w:t>7.2.10</w:t>
      </w:r>
    </w:p>
    <w:p w14:paraId="612BAA7D" w14:textId="77777777" w:rsidR="004C7081" w:rsidRPr="0007631D" w:rsidRDefault="004C7081" w:rsidP="004C7081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719DCE7E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737D39">
        <w:rPr>
          <w:sz w:val="24"/>
        </w:rPr>
        <w:t>Remaining issues on NR-DC power-control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370647CA" w14:textId="7CCCAD58" w:rsidR="00C96072" w:rsidRPr="00961B2B" w:rsidRDefault="00645D55" w:rsidP="008A7B7D">
      <w:pPr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</w:t>
      </w:r>
      <w:r>
        <w:rPr>
          <w:rFonts w:eastAsia="MS Mincho"/>
          <w:lang w:eastAsia="ja-JP"/>
        </w:rPr>
        <w:t xml:space="preserve">n this contribution, we </w:t>
      </w:r>
      <w:r w:rsidR="001C77D2">
        <w:rPr>
          <w:rFonts w:eastAsia="MS Mincho"/>
          <w:lang w:eastAsia="ja-JP"/>
        </w:rPr>
        <w:t xml:space="preserve">bring up </w:t>
      </w:r>
      <w:r w:rsidR="00F87563">
        <w:rPr>
          <w:rFonts w:eastAsia="MS Mincho"/>
          <w:lang w:eastAsia="ja-JP"/>
        </w:rPr>
        <w:t>a couple of</w:t>
      </w:r>
      <w:r w:rsidR="001C77D2">
        <w:rPr>
          <w:rFonts w:eastAsia="MS Mincho"/>
          <w:lang w:eastAsia="ja-JP"/>
        </w:rPr>
        <w:t xml:space="preserve"> remaining issues on Rel.16 NR-DC power-control that </w:t>
      </w:r>
      <w:proofErr w:type="gramStart"/>
      <w:r w:rsidR="001C77D2">
        <w:rPr>
          <w:rFonts w:eastAsia="MS Mincho"/>
          <w:lang w:eastAsia="ja-JP"/>
        </w:rPr>
        <w:t>have to</w:t>
      </w:r>
      <w:proofErr w:type="gramEnd"/>
      <w:r w:rsidR="001C77D2">
        <w:rPr>
          <w:rFonts w:eastAsia="MS Mincho"/>
          <w:lang w:eastAsia="ja-JP"/>
        </w:rPr>
        <w:t xml:space="preserve"> be resolved.</w:t>
      </w:r>
    </w:p>
    <w:p w14:paraId="7E0F4733" w14:textId="2B6DF2FD" w:rsidR="00D32C7A" w:rsidRPr="00846BEE" w:rsidRDefault="00A12E8D" w:rsidP="00D32C7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Maintenance for TS38.213</w:t>
      </w:r>
    </w:p>
    <w:p w14:paraId="563F0ACE" w14:textId="7B765243" w:rsidR="00A12E8D" w:rsidRPr="00846BEE" w:rsidRDefault="00A12E8D" w:rsidP="00A12E8D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>Removal of the redundant paragraph</w:t>
      </w:r>
    </w:p>
    <w:p w14:paraId="2F34FABB" w14:textId="7E46084F" w:rsidR="00472EEA" w:rsidRDefault="00667639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T</w:t>
      </w:r>
      <w:r>
        <w:rPr>
          <w:rFonts w:eastAsia="MS Mincho"/>
          <w:lang w:val="en-GB" w:eastAsia="ja-JP"/>
        </w:rPr>
        <w:t xml:space="preserve">he latest </w:t>
      </w:r>
      <w:r w:rsidR="00630027">
        <w:rPr>
          <w:rFonts w:eastAsia="MS Mincho"/>
          <w:lang w:val="en-GB" w:eastAsia="ja-JP"/>
        </w:rPr>
        <w:t>38.213</w:t>
      </w:r>
      <w:r>
        <w:rPr>
          <w:rFonts w:eastAsia="MS Mincho"/>
          <w:lang w:val="en-GB" w:eastAsia="ja-JP"/>
        </w:rPr>
        <w:t xml:space="preserve"> includes the following paragraph in </w:t>
      </w:r>
      <w:r w:rsidR="00630027">
        <w:rPr>
          <w:rFonts w:eastAsia="MS Mincho"/>
          <w:lang w:val="en-GB" w:eastAsia="ja-JP"/>
        </w:rPr>
        <w:t xml:space="preserve">Section </w:t>
      </w:r>
      <w:r>
        <w:rPr>
          <w:rFonts w:eastAsia="MS Mincho"/>
          <w:lang w:val="en-GB" w:eastAsia="ja-JP"/>
        </w:rPr>
        <w:t>7</w:t>
      </w:r>
      <w:r w:rsidR="00630027">
        <w:rPr>
          <w:rFonts w:eastAsia="MS Mincho"/>
          <w:lang w:val="en-GB" w:eastAsia="ja-JP"/>
        </w:rPr>
        <w:t>.6.2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C77D2" w14:paraId="45B7A262" w14:textId="77777777" w:rsidTr="001C77D2">
        <w:tc>
          <w:tcPr>
            <w:tcW w:w="9962" w:type="dxa"/>
          </w:tcPr>
          <w:p w14:paraId="0B08AA2B" w14:textId="77777777" w:rsidR="004802B5" w:rsidRPr="005636A1" w:rsidRDefault="004802B5" w:rsidP="004802B5">
            <w:pPr>
              <w:spacing w:before="0" w:after="120"/>
            </w:pPr>
            <w:r>
              <w:rPr>
                <w:lang w:eastAsia="ja-JP"/>
              </w:rPr>
              <w:t xml:space="preserve">If the UE indicates a capability for dynamic power sharing between the MCG and the SCG and is provided </w:t>
            </w:r>
            <w:r>
              <w:rPr>
                <w:i/>
                <w:lang w:eastAsia="ja-JP"/>
              </w:rPr>
              <w:t>d</w:t>
            </w:r>
            <w:r w:rsidRPr="00A00314">
              <w:rPr>
                <w:i/>
                <w:lang w:eastAsia="ja-JP"/>
              </w:rPr>
              <w:t>ynamic</w:t>
            </w:r>
            <w:r>
              <w:rPr>
                <w:lang w:eastAsia="ja-JP"/>
              </w:rPr>
              <w:t xml:space="preserve"> for </w:t>
            </w:r>
            <w:r>
              <w:rPr>
                <w:i/>
                <w:iCs/>
                <w:lang w:eastAsia="ja-JP"/>
              </w:rPr>
              <w:t>nrdc</w:t>
            </w:r>
            <w:r w:rsidRPr="00CF3657">
              <w:rPr>
                <w:i/>
                <w:iCs/>
                <w:lang w:eastAsia="ja-JP"/>
              </w:rPr>
              <w:t>-PCmode</w:t>
            </w:r>
            <w:r>
              <w:rPr>
                <w:i/>
                <w:iCs/>
                <w:lang w:eastAsia="ja-JP"/>
              </w:rPr>
              <w:t>-FR1-r16</w:t>
            </w:r>
            <w:r>
              <w:rPr>
                <w:lang w:eastAsia="ja-JP"/>
              </w:rPr>
              <w:t xml:space="preserve"> or for </w:t>
            </w:r>
            <w:r>
              <w:rPr>
                <w:i/>
                <w:iCs/>
                <w:lang w:eastAsia="ja-JP"/>
              </w:rPr>
              <w:t>nrdc</w:t>
            </w:r>
            <w:r w:rsidRPr="00CF3657">
              <w:rPr>
                <w:i/>
                <w:iCs/>
                <w:lang w:eastAsia="ja-JP"/>
              </w:rPr>
              <w:t>-PCmode</w:t>
            </w:r>
            <w:r>
              <w:rPr>
                <w:i/>
                <w:iCs/>
                <w:lang w:eastAsia="ja-JP"/>
              </w:rPr>
              <w:t>-FR2-r16</w:t>
            </w:r>
          </w:p>
          <w:p w14:paraId="6674F0FC" w14:textId="77777777" w:rsidR="004802B5" w:rsidRDefault="004802B5" w:rsidP="004802B5">
            <w:pPr>
              <w:pStyle w:val="B2"/>
              <w:spacing w:before="0" w:after="120"/>
              <w:ind w:left="540" w:hanging="270"/>
            </w:pPr>
            <w:r>
              <w:t>-</w:t>
            </w:r>
            <w:r>
              <w:tab/>
              <w:t xml:space="preserve">if UE transmission(s) in </w:t>
            </w:r>
            <w:r>
              <w:rPr>
                <w:lang w:eastAsia="zh-CN"/>
              </w:rPr>
              <w:t xml:space="preserve">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1</m:t>
                  </m:r>
                </m:sub>
              </m:sSub>
            </m:oMath>
            <w:r>
              <w:t xml:space="preserve"> of the MCG </w:t>
            </w:r>
            <w:r>
              <w:rPr>
                <w:lang w:eastAsia="zh-CN"/>
              </w:rPr>
              <w:t xml:space="preserve">overlap in time with UE transmission(s) in </w:t>
            </w:r>
            <w:r>
              <w:t xml:space="preserve">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of the SCG</w:t>
            </w:r>
            <w:r>
              <w:t xml:space="preserve"> and 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MCG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</w:rPr>
                    <m:t>actual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</w:rPr>
                    <m:t>actual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P</m:t>
                      </m:r>
                    </m:e>
                  </m:acc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Total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NR-DC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t xml:space="preserve"> in any portion of </w:t>
            </w:r>
            <w:r>
              <w:rPr>
                <w:lang w:eastAsia="zh-CN"/>
              </w:rPr>
              <w:t xml:space="preserve">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>
              <w:t xml:space="preserve"> of the SCG</w:t>
            </w:r>
            <w:r>
              <w:rPr>
                <w:rFonts w:hint="eastAsia"/>
                <w:lang w:eastAsia="zh-CN"/>
              </w:rPr>
              <w:t xml:space="preserve">, </w:t>
            </w:r>
            <w:r w:rsidRPr="00B916EC">
              <w:t xml:space="preserve">the UE </w:t>
            </w:r>
            <w:r>
              <w:rPr>
                <w:lang w:eastAsia="zh-CN"/>
              </w:rPr>
              <w:t>reduces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transmission power</w:t>
            </w:r>
            <w:r w:rsidDel="001A0D35">
              <w:t xml:space="preserve"> </w:t>
            </w:r>
            <w:r>
              <w:rPr>
                <w:lang w:eastAsia="zh-CN"/>
              </w:rPr>
              <w:t xml:space="preserve">in any </w:t>
            </w:r>
            <w:r>
              <w:t xml:space="preserve">portion of </w:t>
            </w:r>
            <w:r>
              <w:rPr>
                <w:lang w:eastAsia="zh-CN"/>
              </w:rPr>
              <w:t xml:space="preserve">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CG so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MCG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</w:rPr>
                    <m:t>actual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</w:rPr>
                    <m:t>actual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P</m:t>
                      </m:r>
                    </m:e>
                  </m:acc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Total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NR-DC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t xml:space="preserve"> in all portions of </w:t>
            </w:r>
            <w:r>
              <w:rPr>
                <w:lang w:eastAsia="zh-CN"/>
              </w:rPr>
              <w:t xml:space="preserve">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MCG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</w:rPr>
                    <m:t>actual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/>
                        </w:rPr>
                        <m:t>1</m:t>
                      </m:r>
                    </m:sub>
                  </m:sSub>
                </m:e>
              </m:d>
            </m:oMath>
            <w: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</w:rPr>
                    <m:t>actual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/>
                        </w:rPr>
                        <m:t>2</m:t>
                      </m:r>
                    </m:sub>
                  </m:sSub>
                </m:e>
              </m:d>
            </m:oMath>
            <w:r>
              <w:t xml:space="preserve"> are the linear values of UE transmission powers in </w:t>
            </w:r>
            <w:r>
              <w:rPr>
                <w:lang w:eastAsia="zh-CN"/>
              </w:rPr>
              <w:t xml:space="preserve">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1</m:t>
                  </m:r>
                </m:sub>
              </m:sSub>
            </m:oMath>
            <w:r>
              <w:t xml:space="preserve"> of the MCG and </w:t>
            </w:r>
            <w:r>
              <w:rPr>
                <w:lang w:eastAsia="zh-CN"/>
              </w:rPr>
              <w:t xml:space="preserve">in </w:t>
            </w:r>
            <w:r>
              <w:t xml:space="preserve">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</w:t>
            </w:r>
            <w:r>
              <w:t>the SCG, respectively, that the UE determines according to Clause</w:t>
            </w:r>
            <w:r w:rsidRPr="001C7D27">
              <w:t>s</w:t>
            </w:r>
            <w:r>
              <w:t xml:space="preserve"> 7.1</w:t>
            </w:r>
            <w:r w:rsidRPr="001C7D27">
              <w:t xml:space="preserve"> throu</w:t>
            </w:r>
            <w:r>
              <w:t>gh 7.5 using</w:t>
            </w:r>
            <w:r w:rsidRPr="007D01DD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MCG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7D01DD">
              <w:t xml:space="preserve"> </w:t>
            </w:r>
            <w: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SCG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, respectively, </w:t>
            </w:r>
            <w:r w:rsidRPr="007D01DD">
              <w:t>as the maximum transmission power</w:t>
            </w:r>
            <w:r>
              <w:t>s on the MCG and the SCG and</w:t>
            </w:r>
            <w:r>
              <w:rPr>
                <w:rFonts w:hint="eastAsia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P</m:t>
                      </m:r>
                    </m:e>
                  </m:acc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Total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NR-DC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is the linear value of </w:t>
            </w:r>
            <w:r w:rsidRPr="002C7AFF"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</w:t>
            </w:r>
            <w:r w:rsidRPr="00E458C1">
              <w:t xml:space="preserve">onfigured </w:t>
            </w:r>
            <w:r>
              <w:rPr>
                <w:rFonts w:hint="eastAsia"/>
                <w:lang w:eastAsia="zh-CN"/>
              </w:rPr>
              <w:t xml:space="preserve">maximum </w:t>
            </w:r>
            <w:r w:rsidRPr="002C7AFF">
              <w:rPr>
                <w:lang w:eastAsia="zh-CN"/>
              </w:rPr>
              <w:t>transmission</w:t>
            </w:r>
            <w:r w:rsidRPr="00E458C1">
              <w:t xml:space="preserve"> power </w:t>
            </w:r>
            <w:r w:rsidRPr="002C7AFF">
              <w:t>for N</w:t>
            </w:r>
            <w:r>
              <w:t>R</w:t>
            </w:r>
            <w:r w:rsidRPr="002C7AFF">
              <w:t xml:space="preserve">-DC operation </w:t>
            </w:r>
            <w:r>
              <w:t xml:space="preserve">in FR1 </w:t>
            </w:r>
            <w:r w:rsidRPr="00B916EC">
              <w:t xml:space="preserve">as </w:t>
            </w:r>
            <w:r w:rsidRPr="002C7AFF">
              <w:rPr>
                <w:iCs/>
              </w:rPr>
              <w:t xml:space="preserve">defined in </w:t>
            </w:r>
            <w:r>
              <w:t xml:space="preserve">[8-3, TS 38.101-3] </w:t>
            </w:r>
          </w:p>
          <w:p w14:paraId="70995751" w14:textId="1BB1FE14" w:rsidR="001C77D2" w:rsidRPr="004802B5" w:rsidRDefault="004802B5" w:rsidP="004802B5">
            <w:pPr>
              <w:pStyle w:val="B1"/>
              <w:spacing w:before="0" w:after="120"/>
            </w:pPr>
            <w:r>
              <w:t>-</w:t>
            </w:r>
            <w:r>
              <w:tab/>
              <w:t xml:space="preserve">if UE transmission(s) in </w:t>
            </w:r>
            <w:r>
              <w:rPr>
                <w:lang w:eastAsia="zh-CN"/>
              </w:rPr>
              <w:t xml:space="preserve">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1</m:t>
                  </m:r>
                </m:sub>
              </m:sSub>
            </m:oMath>
            <w:r>
              <w:t xml:space="preserve"> of the MCG </w:t>
            </w:r>
            <w:r>
              <w:rPr>
                <w:lang w:eastAsia="zh-CN"/>
              </w:rPr>
              <w:t xml:space="preserve">or in </w:t>
            </w:r>
            <w:r>
              <w:t xml:space="preserve">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of the SCG</w:t>
            </w:r>
            <w:r>
              <w:t xml:space="preserve"> do not overlap in time with any UE transmission(s) on the SCG or the MCG, respectively, </w:t>
            </w:r>
            <w:r w:rsidRPr="007D01DD">
              <w:t xml:space="preserve">the UE determines </w:t>
            </w:r>
            <w:r>
              <w:t xml:space="preserve">a transmission power in </w:t>
            </w:r>
            <w:r>
              <w:rPr>
                <w:lang w:eastAsia="zh-CN"/>
              </w:rPr>
              <w:t xml:space="preserve">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1</m:t>
                  </m:r>
                </m:sub>
              </m:sSub>
            </m:oMath>
            <w:r>
              <w:t xml:space="preserve"> of the MCG </w:t>
            </w:r>
            <w:r>
              <w:rPr>
                <w:lang w:eastAsia="zh-CN"/>
              </w:rPr>
              <w:t xml:space="preserve">or in </w:t>
            </w:r>
            <w:r>
              <w:t xml:space="preserve">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of the SCG</w:t>
            </w:r>
            <w:r>
              <w:t xml:space="preserve"> </w:t>
            </w:r>
            <w:r w:rsidRPr="007D01DD">
              <w:t xml:space="preserve">as described in </w:t>
            </w:r>
            <w:r>
              <w:t>[8-3, TS 38.101-3] and in</w:t>
            </w:r>
            <w:r w:rsidRPr="001C7D27">
              <w:t xml:space="preserve"> </w:t>
            </w:r>
            <w:r>
              <w:t>Clause</w:t>
            </w:r>
            <w:r w:rsidRPr="001C7D27">
              <w:t>s</w:t>
            </w:r>
            <w:r>
              <w:t xml:space="preserve"> 7.1</w:t>
            </w:r>
            <w:r w:rsidRPr="001C7D27">
              <w:t xml:space="preserve"> throu</w:t>
            </w:r>
            <w:r>
              <w:t xml:space="preserve">gh 7.5 without considering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MCG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7D01DD">
              <w:t xml:space="preserve"> </w:t>
            </w:r>
            <w:r>
              <w:t xml:space="preserve">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SCG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>, respectively</w:t>
            </w:r>
          </w:p>
        </w:tc>
      </w:tr>
    </w:tbl>
    <w:p w14:paraId="45FC3E50" w14:textId="5FB9B7EE" w:rsidR="001C77D2" w:rsidRDefault="001C77D2" w:rsidP="00F43662">
      <w:pPr>
        <w:jc w:val="both"/>
        <w:rPr>
          <w:rFonts w:eastAsia="MS Mincho"/>
          <w:lang w:val="en-GB" w:eastAsia="ja-JP"/>
        </w:rPr>
      </w:pPr>
    </w:p>
    <w:p w14:paraId="72D221C4" w14:textId="12AE4C51" w:rsidR="00630027" w:rsidRDefault="00630027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H</w:t>
      </w:r>
      <w:r>
        <w:rPr>
          <w:rFonts w:eastAsia="MS Mincho"/>
          <w:lang w:val="en-GB" w:eastAsia="ja-JP"/>
        </w:rPr>
        <w:t xml:space="preserve">owever, the </w:t>
      </w:r>
      <w:r w:rsidR="00F8308F">
        <w:rPr>
          <w:rFonts w:eastAsia="MS Mincho"/>
          <w:lang w:val="en-GB" w:eastAsia="ja-JP"/>
        </w:rPr>
        <w:t xml:space="preserve">correct UE behaviour for determining </w:t>
      </w:r>
      <w:r>
        <w:rPr>
          <w:rFonts w:eastAsia="MS Mincho"/>
          <w:lang w:val="en-GB" w:eastAsia="ja-JP"/>
        </w:rPr>
        <w:t xml:space="preserve">available power </w:t>
      </w:r>
      <w:r w:rsidR="00F8308F">
        <w:rPr>
          <w:rFonts w:eastAsia="MS Mincho"/>
          <w:lang w:val="en-GB" w:eastAsia="ja-JP"/>
        </w:rPr>
        <w:t>with dynamic power sharing</w:t>
      </w:r>
      <w:r w:rsidR="00A91B7E">
        <w:rPr>
          <w:rFonts w:eastAsia="MS Mincho"/>
          <w:lang w:val="en-GB" w:eastAsia="ja-JP"/>
        </w:rPr>
        <w:t xml:space="preserve"> is specified right after the above paragraph and therefore it is redundant and inconsistent. RAN1 has </w:t>
      </w:r>
      <w:r w:rsidR="00510FC9">
        <w:rPr>
          <w:rFonts w:eastAsia="MS Mincho"/>
          <w:lang w:val="en-GB" w:eastAsia="ja-JP"/>
        </w:rPr>
        <w:t xml:space="preserve">already </w:t>
      </w:r>
      <w:r w:rsidR="00A91B7E">
        <w:rPr>
          <w:rFonts w:eastAsia="MS Mincho"/>
          <w:lang w:val="en-GB" w:eastAsia="ja-JP"/>
        </w:rPr>
        <w:t xml:space="preserve">discussed </w:t>
      </w:r>
      <w:r w:rsidR="00FF3748">
        <w:rPr>
          <w:rFonts w:eastAsia="MS Mincho"/>
          <w:lang w:val="en-GB" w:eastAsia="ja-JP"/>
        </w:rPr>
        <w:t xml:space="preserve">this </w:t>
      </w:r>
      <w:r w:rsidR="00A91B7E">
        <w:rPr>
          <w:rFonts w:eastAsia="MS Mincho"/>
          <w:lang w:val="en-GB" w:eastAsia="ja-JP"/>
        </w:rPr>
        <w:t xml:space="preserve">and almost agreed </w:t>
      </w:r>
      <w:r w:rsidR="00510FC9">
        <w:rPr>
          <w:rFonts w:eastAsia="MS Mincho"/>
          <w:lang w:val="en-GB" w:eastAsia="ja-JP"/>
        </w:rPr>
        <w:t xml:space="preserve">to delete it </w:t>
      </w:r>
      <w:r w:rsidR="00A91B7E">
        <w:rPr>
          <w:rFonts w:eastAsia="MS Mincho"/>
          <w:lang w:val="en-GB" w:eastAsia="ja-JP"/>
        </w:rPr>
        <w:t>in the past [</w:t>
      </w:r>
      <w:r w:rsidR="00093202">
        <w:rPr>
          <w:rFonts w:eastAsia="MS Mincho"/>
          <w:lang w:val="en-GB" w:eastAsia="ja-JP"/>
        </w:rPr>
        <w:t>2</w:t>
      </w:r>
      <w:r w:rsidR="00A91B7E">
        <w:rPr>
          <w:rFonts w:eastAsia="MS Mincho"/>
          <w:lang w:val="en-GB" w:eastAsia="ja-JP"/>
        </w:rPr>
        <w:t>]</w:t>
      </w:r>
      <w:r w:rsidR="00C76107">
        <w:rPr>
          <w:rFonts w:eastAsia="MS Mincho"/>
          <w:lang w:val="en-GB" w:eastAsia="ja-JP"/>
        </w:rPr>
        <w:t>.</w:t>
      </w:r>
    </w:p>
    <w:p w14:paraId="10D9029A" w14:textId="229ED87F" w:rsidR="00C76107" w:rsidRPr="006E062A" w:rsidRDefault="00C76107" w:rsidP="00C76107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1: </w:t>
      </w:r>
      <w:r>
        <w:rPr>
          <w:rFonts w:eastAsia="MS Mincho"/>
          <w:b/>
          <w:bCs/>
          <w:u w:val="single"/>
          <w:lang w:val="en-GB" w:eastAsia="ja-JP"/>
        </w:rPr>
        <w:t>Remove the redundant and inconsistent paragraph from 38.213 Section 7.6.2.</w:t>
      </w:r>
    </w:p>
    <w:p w14:paraId="14FA4AEB" w14:textId="77777777" w:rsidR="00C76107" w:rsidRPr="00C76107" w:rsidRDefault="00C76107" w:rsidP="00F43662">
      <w:pPr>
        <w:jc w:val="both"/>
        <w:rPr>
          <w:rFonts w:eastAsia="MS Mincho"/>
          <w:lang w:val="en-GB" w:eastAsia="ja-JP"/>
        </w:rPr>
      </w:pPr>
    </w:p>
    <w:p w14:paraId="1B32D0E8" w14:textId="1913BC88" w:rsidR="00C76107" w:rsidRPr="00846BEE" w:rsidRDefault="00C76107" w:rsidP="00A12E8D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Handling of </w:t>
      </w:r>
      <w:r w:rsidR="007546F3">
        <w:rPr>
          <w:rFonts w:ascii="Times New Roman" w:hAnsi="Times New Roman"/>
        </w:rPr>
        <w:t>PDCCH-order</w:t>
      </w:r>
      <w:r w:rsidR="00A12E8D">
        <w:rPr>
          <w:rFonts w:ascii="Times New Roman" w:hAnsi="Times New Roman"/>
        </w:rPr>
        <w:t>ed</w:t>
      </w:r>
      <w:r w:rsidR="007546F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PRACH </w:t>
      </w:r>
      <w:r w:rsidR="00A12E8D">
        <w:rPr>
          <w:rFonts w:ascii="Times New Roman" w:hAnsi="Times New Roman"/>
        </w:rPr>
        <w:t xml:space="preserve">transmission </w:t>
      </w:r>
      <w:r>
        <w:rPr>
          <w:rFonts w:ascii="Times New Roman" w:hAnsi="Times New Roman"/>
        </w:rPr>
        <w:t>on MCG</w:t>
      </w:r>
    </w:p>
    <w:p w14:paraId="3A5F4C19" w14:textId="06D80D6E" w:rsidR="00472EEA" w:rsidRDefault="007546F3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For NR-DC dynamic power-sharing, the UE does not expect to receive a DCI format on </w:t>
      </w:r>
      <w:proofErr w:type="gramStart"/>
      <w:r>
        <w:rPr>
          <w:rFonts w:eastAsia="MS Mincho"/>
          <w:lang w:val="en-GB" w:eastAsia="ja-JP"/>
        </w:rPr>
        <w:t>a</w:t>
      </w:r>
      <w:proofErr w:type="gramEnd"/>
      <w:r>
        <w:rPr>
          <w:rFonts w:eastAsia="MS Mincho"/>
          <w:lang w:val="en-GB" w:eastAsia="ja-JP"/>
        </w:rPr>
        <w:t xml:space="preserve"> MCG serving cell that would impact on the power of a SCG </w:t>
      </w:r>
      <w:r w:rsidR="00653265">
        <w:rPr>
          <w:rFonts w:eastAsia="MS Mincho"/>
          <w:lang w:val="en-GB" w:eastAsia="ja-JP"/>
        </w:rPr>
        <w:t>uplink transmission after the deadline.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C4DE0" w14:paraId="19BBD1A9" w14:textId="77777777" w:rsidTr="00CC4DE0">
        <w:tc>
          <w:tcPr>
            <w:tcW w:w="9962" w:type="dxa"/>
          </w:tcPr>
          <w:p w14:paraId="5566ED6D" w14:textId="77777777" w:rsidR="00CC4DE0" w:rsidRDefault="00CC4DE0" w:rsidP="00CC4DE0">
            <w:pPr>
              <w:spacing w:before="0" w:after="120"/>
              <w:rPr>
                <w:rFonts w:eastAsia="ＭＳ Ｐゴシック"/>
                <w:color w:val="000000"/>
                <w:lang w:eastAsia="zh-CN"/>
              </w:rPr>
            </w:pPr>
            <w:bookmarkStart w:id="3" w:name="_Hlk47508248"/>
            <w:r>
              <w:rPr>
                <w:rFonts w:eastAsia="ＭＳ Ｐゴシック"/>
                <w:color w:val="000000"/>
                <w:lang w:eastAsia="zh-CN"/>
              </w:rPr>
              <w:t xml:space="preserve">The </w:t>
            </w:r>
            <w:r w:rsidRPr="006E0CFA">
              <w:rPr>
                <w:rFonts w:eastAsia="ＭＳ Ｐゴシック"/>
                <w:color w:val="000000"/>
                <w:lang w:eastAsia="zh-CN"/>
              </w:rPr>
              <w:t>UE</w:t>
            </w:r>
            <w:r>
              <w:rPr>
                <w:rFonts w:eastAsia="ＭＳ Ｐゴシック"/>
                <w:color w:val="000000"/>
                <w:lang w:eastAsia="zh-CN"/>
              </w:rPr>
              <w:t xml:space="preserve"> does not expect to have</w:t>
            </w:r>
            <w:r w:rsidRPr="006E0CFA">
              <w:rPr>
                <w:rFonts w:eastAsia="ＭＳ Ｐゴシック"/>
                <w:color w:val="000000"/>
                <w:lang w:eastAsia="zh-CN"/>
              </w:rPr>
              <w:t xml:space="preserve"> </w:t>
            </w:r>
            <w:r w:rsidRPr="00CC4DE0">
              <w:rPr>
                <w:rFonts w:eastAsia="ＭＳ Ｐゴシック"/>
                <w:color w:val="000000"/>
                <w:highlight w:val="yellow"/>
                <w:lang w:eastAsia="zh-CN"/>
              </w:rPr>
              <w:t>PUSCH, PUCCH, or SRS transmissions on the MCG</w:t>
            </w:r>
            <w:r w:rsidRPr="006E0CFA">
              <w:rPr>
                <w:rFonts w:eastAsia="ＭＳ Ｐゴシック"/>
                <w:color w:val="000000"/>
                <w:lang w:eastAsia="zh-CN"/>
              </w:rPr>
              <w:t xml:space="preserve"> </w:t>
            </w:r>
            <w:r>
              <w:rPr>
                <w:rFonts w:eastAsia="ＭＳ Ｐゴシック"/>
                <w:color w:val="000000"/>
                <w:lang w:eastAsia="zh-CN"/>
              </w:rPr>
              <w:t>that</w:t>
            </w:r>
            <w:bookmarkEnd w:id="3"/>
            <w:r>
              <w:rPr>
                <w:rFonts w:eastAsia="ＭＳ Ｐゴシック"/>
                <w:color w:val="000000"/>
                <w:lang w:eastAsia="zh-CN"/>
              </w:rPr>
              <w:t xml:space="preserve"> </w:t>
            </w:r>
          </w:p>
          <w:p w14:paraId="68AF4ECE" w14:textId="77777777" w:rsidR="00CC4DE0" w:rsidRDefault="00CC4DE0" w:rsidP="00CC4DE0">
            <w:pPr>
              <w:pStyle w:val="B1"/>
              <w:spacing w:before="0" w:after="120"/>
            </w:pPr>
            <w:r>
              <w:lastRenderedPageBreak/>
              <w:t>-</w:t>
            </w:r>
            <w:r>
              <w:tab/>
              <w:t>are scheduled/triggered by DCI formats in PDCCH receptions with a last symbol that</w:t>
            </w:r>
            <w:r>
              <w:rPr>
                <w:rFonts w:eastAsia="ＭＳ Ｐゴシック"/>
                <w:color w:val="000000"/>
                <w:lang w:eastAsia="zh-CN"/>
              </w:rPr>
              <w:t xml:space="preserve"> is earlier by less than or equal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offset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6E0CFA">
              <w:rPr>
                <w:rFonts w:eastAsia="ＭＳ Ｐゴシック"/>
                <w:color w:val="000000"/>
                <w:lang w:eastAsia="zh-CN"/>
              </w:rPr>
              <w:t xml:space="preserve"> </w:t>
            </w:r>
            <w:r>
              <w:t>from the first symbol of the transmission occasion on the SCG, and</w:t>
            </w:r>
          </w:p>
          <w:p w14:paraId="03D83D7F" w14:textId="0FDFE851" w:rsidR="00CC4DE0" w:rsidRPr="00CC4DE0" w:rsidRDefault="00CC4DE0" w:rsidP="00CC4DE0">
            <w:pPr>
              <w:pStyle w:val="B1"/>
              <w:spacing w:before="0" w:after="120"/>
              <w:ind w:left="284" w:firstLine="0"/>
              <w:rPr>
                <w:rFonts w:eastAsia="ＭＳ Ｐゴシック"/>
                <w:color w:val="000000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eastAsia="ＭＳ Ｐゴシック"/>
                <w:color w:val="000000"/>
                <w:lang w:eastAsia="zh-CN"/>
              </w:rPr>
              <w:t>overlap with the</w:t>
            </w:r>
            <w:r w:rsidRPr="006E0CFA">
              <w:rPr>
                <w:rFonts w:eastAsia="ＭＳ Ｐゴシック"/>
                <w:color w:val="000000"/>
                <w:lang w:eastAsia="zh-CN"/>
              </w:rPr>
              <w:t xml:space="preserve"> transmission</w:t>
            </w:r>
            <w:r>
              <w:rPr>
                <w:rFonts w:eastAsia="ＭＳ Ｐゴシック"/>
                <w:color w:val="000000"/>
                <w:lang w:eastAsia="zh-CN"/>
              </w:rPr>
              <w:t xml:space="preserve"> occasion on the SCG</w:t>
            </w:r>
          </w:p>
        </w:tc>
      </w:tr>
    </w:tbl>
    <w:p w14:paraId="30150BA5" w14:textId="77777777" w:rsidR="007546F3" w:rsidRPr="00653265" w:rsidRDefault="007546F3" w:rsidP="00F43662">
      <w:pPr>
        <w:jc w:val="both"/>
        <w:rPr>
          <w:rFonts w:eastAsia="MS Mincho"/>
          <w:lang w:val="en-GB" w:eastAsia="ja-JP"/>
        </w:rPr>
      </w:pPr>
    </w:p>
    <w:p w14:paraId="086AAF7F" w14:textId="02BEFB85" w:rsidR="00C76107" w:rsidRDefault="00354BAA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On the other hand, 38.213 has </w:t>
      </w:r>
      <w:r w:rsidR="00CD7A81">
        <w:rPr>
          <w:rFonts w:eastAsia="MS Mincho"/>
          <w:lang w:val="en-GB" w:eastAsia="ja-JP"/>
        </w:rPr>
        <w:t>the f</w:t>
      </w:r>
      <w:r>
        <w:rPr>
          <w:rFonts w:eastAsia="MS Mincho"/>
          <w:lang w:val="en-GB" w:eastAsia="ja-JP"/>
        </w:rPr>
        <w:t xml:space="preserve">ollowing </w:t>
      </w:r>
      <w:r w:rsidR="00CD7A81">
        <w:rPr>
          <w:rFonts w:eastAsia="MS Mincho"/>
          <w:lang w:val="en-GB" w:eastAsia="ja-JP"/>
        </w:rPr>
        <w:t>text</w:t>
      </w:r>
      <w:r>
        <w:rPr>
          <w:rFonts w:eastAsia="MS Mincho"/>
          <w:lang w:val="en-GB" w:eastAsia="ja-JP"/>
        </w:rPr>
        <w:t xml:space="preserve"> </w:t>
      </w:r>
      <w:r w:rsidR="00A948B2">
        <w:rPr>
          <w:rFonts w:eastAsia="MS Mincho"/>
          <w:lang w:val="en-GB" w:eastAsia="ja-JP"/>
        </w:rPr>
        <w:t xml:space="preserve">in Section </w:t>
      </w:r>
      <w:r w:rsidR="00C026B4">
        <w:rPr>
          <w:rFonts w:eastAsia="MS Mincho"/>
          <w:lang w:val="en-GB" w:eastAsia="ja-JP"/>
        </w:rPr>
        <w:t>8.1.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C4DE0" w14:paraId="3A0118A7" w14:textId="77777777" w:rsidTr="00CC4DE0">
        <w:tc>
          <w:tcPr>
            <w:tcW w:w="9962" w:type="dxa"/>
          </w:tcPr>
          <w:p w14:paraId="3B26C918" w14:textId="77777777" w:rsidR="00354BAA" w:rsidRDefault="00354BAA" w:rsidP="00354BAA">
            <w:pPr>
              <w:spacing w:before="0" w:after="120"/>
            </w:pPr>
            <w:r w:rsidRPr="00023AB3">
              <w:rPr>
                <w:rFonts w:hint="eastAsia"/>
              </w:rPr>
              <w:t>I</w:t>
            </w:r>
            <w:r w:rsidRPr="00023AB3">
              <w:rPr>
                <w:rFonts w:eastAsia="MS Mincho" w:hint="eastAsia"/>
              </w:rPr>
              <w:t>f</w:t>
            </w:r>
            <w:r w:rsidRPr="00023AB3">
              <w:rPr>
                <w:rFonts w:eastAsia="MS Mincho"/>
              </w:rPr>
              <w:t xml:space="preserve"> a</w:t>
            </w:r>
            <w:r w:rsidRPr="00023AB3">
              <w:rPr>
                <w:rFonts w:eastAsia="MS Mincho" w:hint="eastAsia"/>
              </w:rPr>
              <w:t xml:space="preserve"> </w:t>
            </w:r>
            <w:r w:rsidRPr="00023AB3">
              <w:t>random access procedure</w:t>
            </w:r>
            <w:r w:rsidRPr="00023AB3">
              <w:rPr>
                <w:rFonts w:eastAsia="MS Mincho" w:hint="eastAsia"/>
              </w:rPr>
              <w:t xml:space="preserve"> is </w:t>
            </w:r>
            <w:r w:rsidRPr="00023AB3">
              <w:rPr>
                <w:rFonts w:eastAsia="MS Mincho"/>
              </w:rPr>
              <w:t>initiated by a</w:t>
            </w:r>
            <w:r w:rsidRPr="00023AB3">
              <w:rPr>
                <w:rFonts w:eastAsia="MS Mincho" w:hint="eastAsia"/>
              </w:rPr>
              <w:t xml:space="preserve"> </w:t>
            </w:r>
            <w:r w:rsidRPr="00023AB3">
              <w:rPr>
                <w:rFonts w:hint="eastAsia"/>
              </w:rPr>
              <w:t xml:space="preserve">PDCCH </w:t>
            </w:r>
            <w:r w:rsidRPr="00023AB3">
              <w:t>order</w:t>
            </w:r>
            <w:r w:rsidRPr="00023AB3">
              <w:rPr>
                <w:rFonts w:hint="eastAsia"/>
              </w:rPr>
              <w:t xml:space="preserve">, </w:t>
            </w:r>
            <w:r w:rsidRPr="00023AB3">
              <w:t xml:space="preserve">the </w:t>
            </w:r>
            <w:r w:rsidRPr="00023AB3">
              <w:rPr>
                <w:rFonts w:eastAsia="MS Mincho" w:hint="eastAsia"/>
              </w:rPr>
              <w:t>UE</w:t>
            </w:r>
            <w:r w:rsidRPr="00023AB3">
              <w:rPr>
                <w:rFonts w:hint="eastAsia"/>
              </w:rPr>
              <w:t>,</w:t>
            </w:r>
            <w:r w:rsidRPr="00023AB3">
              <w:rPr>
                <w:rFonts w:eastAsia="MS Mincho" w:hint="eastAsia"/>
              </w:rPr>
              <w:t xml:space="preserve"> </w:t>
            </w:r>
            <w:r w:rsidRPr="00023AB3">
              <w:rPr>
                <w:rFonts w:hint="eastAsia"/>
              </w:rPr>
              <w:t>if requested by higher layers,</w:t>
            </w:r>
            <w:r w:rsidRPr="00023AB3">
              <w:rPr>
                <w:rFonts w:eastAsia="MS Mincho" w:hint="eastAsia"/>
              </w:rPr>
              <w:t xml:space="preserve"> </w:t>
            </w:r>
            <w:r w:rsidRPr="00023AB3">
              <w:rPr>
                <w:rFonts w:hint="eastAsia"/>
              </w:rPr>
              <w:t>transmit</w:t>
            </w:r>
            <w:r w:rsidRPr="00023AB3">
              <w:t>s</w:t>
            </w:r>
            <w:r w:rsidRPr="00023AB3">
              <w:rPr>
                <w:rFonts w:hint="eastAsia"/>
              </w:rPr>
              <w:t xml:space="preserve"> </w:t>
            </w:r>
            <w:r w:rsidRPr="00023AB3">
              <w:t xml:space="preserve">a PRACH in the selected PRACH </w:t>
            </w:r>
            <w:r>
              <w:t>occasion, as described in [11</w:t>
            </w:r>
            <w:r w:rsidRPr="00023AB3">
              <w:t xml:space="preserve">, TS 38.321], for which </w:t>
            </w:r>
            <w:r w:rsidRPr="0027215F">
              <w:rPr>
                <w:highlight w:val="cyan"/>
              </w:rPr>
              <w:t xml:space="preserve">a time between the last symbol of the PDCCH order reception and the first symbol of the PRACH transmission is larger than or equal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cya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cyan"/>
                    </w:rPr>
                    <m:t>T,2</m:t>
                  </m:r>
                </m:sub>
              </m:sSub>
              <m:r>
                <w:rPr>
                  <w:rFonts w:ascii="Cambria Math" w:hAnsi="Cambria Math"/>
                  <w:highlight w:val="cyan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cya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cyan"/>
                    </w:rPr>
                    <m:t>BWPSwitching</m:t>
                  </m:r>
                </m:sub>
              </m:sSub>
              <m:r>
                <w:rPr>
                  <w:rFonts w:ascii="Cambria Math" w:hAnsi="Cambria Math"/>
                  <w:highlight w:val="cya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cya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cyan"/>
                    </w:rPr>
                    <m:t>Delay</m:t>
                  </m:r>
                </m:sub>
              </m:sSub>
              <m:r>
                <w:rPr>
                  <w:rFonts w:ascii="Cambria Math" w:hAnsi="Cambria Math"/>
                  <w:highlight w:val="cya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cya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cyan"/>
                    </w:rPr>
                    <m:t>switch</m:t>
                  </m:r>
                </m:sub>
              </m:sSub>
            </m:oMath>
            <w:r w:rsidRPr="0027215F">
              <w:rPr>
                <w:highlight w:val="cyan"/>
              </w:rPr>
              <w:t xml:space="preserve"> </w:t>
            </w:r>
            <w:proofErr w:type="spellStart"/>
            <w:r w:rsidRPr="0027215F">
              <w:rPr>
                <w:highlight w:val="cyan"/>
              </w:rPr>
              <w:t>msec</w:t>
            </w:r>
            <w:proofErr w:type="spellEnd"/>
            <w:r w:rsidRPr="00023AB3">
              <w:t>, where</w:t>
            </w:r>
            <w:r>
              <w:t xml:space="preserve"> </w:t>
            </w:r>
          </w:p>
          <w:p w14:paraId="59FD6E1E" w14:textId="77777777" w:rsidR="00354BAA" w:rsidRDefault="00354BAA" w:rsidP="00354BAA">
            <w:pPr>
              <w:pStyle w:val="B1"/>
              <w:spacing w:before="0" w:after="120"/>
            </w:pPr>
            <w:r w:rsidRPr="00FF3E67">
              <w:t>-</w:t>
            </w:r>
            <w:r w:rsidRPr="00FF3E67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T,2</m:t>
                  </m:r>
                </m:sub>
              </m:sSub>
            </m:oMath>
            <w:r w:rsidRPr="00023AB3">
              <w:t xml:space="preserve"> is a time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023AB3">
              <w:t xml:space="preserve"> symbols corresponding to a PUSCH preparation time for UE processing capability 1 [6, TS 38.214]</w:t>
            </w:r>
            <w:r>
              <w:rPr>
                <w:rFonts w:hint="eastAsia"/>
                <w:lang w:eastAsia="zh-CN"/>
              </w:rPr>
              <w:t xml:space="preserve"> assuming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rPr>
                <w:rFonts w:eastAsia="DengXian" w:hint="eastAsia"/>
                <w:lang w:eastAsia="zh-CN"/>
              </w:rPr>
              <w:t xml:space="preserve"> corresponds to the </w:t>
            </w:r>
            <w:r>
              <w:rPr>
                <w:rFonts w:eastAsia="DengXian"/>
                <w:lang w:eastAsia="zh-CN"/>
              </w:rPr>
              <w:t xml:space="preserve">smallest </w:t>
            </w:r>
            <w:r>
              <w:rPr>
                <w:rFonts w:eastAsia="DengXian" w:hint="eastAsia"/>
                <w:lang w:eastAsia="zh-CN"/>
              </w:rPr>
              <w:t xml:space="preserve">SCS configuration </w:t>
            </w:r>
            <w:r>
              <w:rPr>
                <w:rFonts w:eastAsia="DengXian"/>
                <w:lang w:eastAsia="zh-CN"/>
              </w:rPr>
              <w:t xml:space="preserve">between </w:t>
            </w:r>
            <w:r w:rsidRPr="006C1D02">
              <w:rPr>
                <w:rFonts w:eastAsia="DengXian"/>
                <w:lang w:eastAsia="zh-CN"/>
              </w:rPr>
              <w:t>the SCS configuration of the PDCCH</w:t>
            </w:r>
            <w:r>
              <w:rPr>
                <w:rFonts w:eastAsia="DengXian"/>
                <w:lang w:eastAsia="zh-CN"/>
              </w:rPr>
              <w:t xml:space="preserve"> order</w:t>
            </w:r>
            <w:r w:rsidRPr="006C1D02">
              <w:rPr>
                <w:rFonts w:eastAsia="DengXian"/>
                <w:lang w:eastAsia="zh-CN"/>
              </w:rPr>
              <w:t xml:space="preserve"> and the SCS configuration of the corresponding </w:t>
            </w:r>
            <w:r>
              <w:rPr>
                <w:rFonts w:eastAsia="DengXian" w:hint="eastAsia"/>
                <w:lang w:eastAsia="zh-CN"/>
              </w:rPr>
              <w:t>PRACH transmission</w:t>
            </w:r>
            <w:r>
              <w:t xml:space="preserve"> </w:t>
            </w:r>
          </w:p>
          <w:p w14:paraId="6A764AEA" w14:textId="77777777" w:rsidR="00354BAA" w:rsidRDefault="00354BAA" w:rsidP="00354BAA">
            <w:pPr>
              <w:pStyle w:val="B1"/>
              <w:spacing w:before="0" w:after="120"/>
            </w:pPr>
            <w:r w:rsidRPr="00FF3E67">
              <w:t>-</w:t>
            </w:r>
            <w:r w:rsidRPr="00FF3E67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BWPSwitching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023AB3">
              <w:t xml:space="preserve"> if the active UL BWP does not change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BWPSwitching</m:t>
                  </m:r>
                </m:sub>
              </m:sSub>
            </m:oMath>
            <w:r w:rsidRPr="00023AB3">
              <w:t xml:space="preserve"> is defined in [10, TS 38.133] otherwise </w:t>
            </w:r>
          </w:p>
          <w:p w14:paraId="5724E0ED" w14:textId="77777777" w:rsidR="00354BAA" w:rsidRDefault="00354BAA" w:rsidP="00354BAA">
            <w:pPr>
              <w:pStyle w:val="B1"/>
              <w:spacing w:before="0" w:after="120"/>
            </w:pPr>
            <w:r w:rsidRPr="00FF3E67">
              <w:t>-</w:t>
            </w:r>
            <w:r w:rsidRPr="00FF3E67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Delay</m:t>
                  </m:r>
                </m:sub>
              </m:sSub>
              <m:r>
                <w:rPr>
                  <w:rFonts w:ascii="Cambria Math" w:hAnsi="Cambria Math"/>
                </w:rPr>
                <m:t>=0.5</m:t>
              </m:r>
            </m:oMath>
            <w:r w:rsidRPr="00023AB3">
              <w:t xml:space="preserve"> msec for FR1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Delay</m:t>
                  </m:r>
                </m:sub>
              </m:sSub>
              <m:r>
                <w:rPr>
                  <w:rFonts w:ascii="Cambria Math" w:hAnsi="Cambria Math"/>
                </w:rPr>
                <m:t>=0.25</m:t>
              </m:r>
            </m:oMath>
            <w:r w:rsidRPr="00023AB3">
              <w:t xml:space="preserve"> msec </w:t>
            </w:r>
            <w:r>
              <w:t>for FR2</w:t>
            </w:r>
          </w:p>
          <w:p w14:paraId="3CD5CFD8" w14:textId="77777777" w:rsidR="00354BAA" w:rsidRPr="00E356BE" w:rsidRDefault="00354BAA" w:rsidP="00354BAA">
            <w:pPr>
              <w:pStyle w:val="B1"/>
              <w:spacing w:before="0" w:after="120"/>
            </w:pPr>
            <w:r w:rsidRPr="00FF3E67">
              <w:t>-</w:t>
            </w:r>
            <w:r w:rsidRPr="00FF3E67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>
              <w:t xml:space="preserve"> is a switching gap duration as defined in </w:t>
            </w:r>
            <w:r w:rsidRPr="00955C00">
              <w:t>[</w:t>
            </w:r>
            <w:r>
              <w:t>6</w:t>
            </w:r>
            <w:r w:rsidRPr="00955C00">
              <w:t>, TS 38.</w:t>
            </w:r>
            <w:r>
              <w:t>2</w:t>
            </w:r>
            <w:r w:rsidRPr="00955C00">
              <w:t>1</w:t>
            </w:r>
            <w:r>
              <w:t>4</w:t>
            </w:r>
            <w:r w:rsidRPr="00955C00">
              <w:t>]</w:t>
            </w:r>
            <w:r>
              <w:t xml:space="preserve"> </w:t>
            </w:r>
          </w:p>
          <w:p w14:paraId="706A530D" w14:textId="1D14F99A" w:rsidR="00CC4DE0" w:rsidRPr="00354BAA" w:rsidRDefault="00354BAA" w:rsidP="00354BAA">
            <w:pPr>
              <w:pStyle w:val="B1"/>
              <w:spacing w:before="0" w:after="120"/>
              <w:ind w:left="0" w:firstLine="0"/>
            </w:pPr>
            <w:r>
              <w:t xml:space="preserve">For a PRACH transmission using 1.25 kHz or 5 kHz SCS, the UE determines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t xml:space="preserve"> assuming SCS configuration </w:t>
            </w:r>
            <m:oMath>
              <m:r>
                <w:rPr>
                  <w:rFonts w:ascii="Cambria Math" w:hAnsi="Cambria Math"/>
                </w:rPr>
                <m:t>μ=0</m:t>
              </m:r>
            </m:oMath>
            <w:r>
              <w:t>.</w:t>
            </w:r>
          </w:p>
        </w:tc>
      </w:tr>
    </w:tbl>
    <w:p w14:paraId="0B8FC9F0" w14:textId="712842B2" w:rsidR="00CC4DE0" w:rsidRDefault="00CC4DE0" w:rsidP="00F43662">
      <w:pPr>
        <w:jc w:val="both"/>
        <w:rPr>
          <w:rFonts w:eastAsia="MS Mincho"/>
          <w:lang w:val="en-GB" w:eastAsia="ja-JP"/>
        </w:rPr>
      </w:pPr>
    </w:p>
    <w:p w14:paraId="30939F00" w14:textId="17A7536F" w:rsidR="000E1BC4" w:rsidRDefault="000E1BC4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T</w:t>
      </w:r>
      <w:r>
        <w:rPr>
          <w:rFonts w:eastAsia="MS Mincho"/>
          <w:lang w:val="en-GB" w:eastAsia="ja-JP"/>
        </w:rPr>
        <w:t xml:space="preserve">he current spec implies that the UE shall </w:t>
      </w:r>
      <w:r w:rsidR="00767F45">
        <w:rPr>
          <w:rFonts w:eastAsia="MS Mincho"/>
          <w:lang w:val="en-GB" w:eastAsia="ja-JP"/>
        </w:rPr>
        <w:t>be able to process</w:t>
      </w:r>
      <w:r>
        <w:rPr>
          <w:rFonts w:eastAsia="MS Mincho"/>
          <w:lang w:val="en-GB" w:eastAsia="ja-JP"/>
        </w:rPr>
        <w:t xml:space="preserve"> </w:t>
      </w:r>
      <w:r w:rsidR="00BC4221">
        <w:rPr>
          <w:rFonts w:eastAsia="MS Mincho"/>
          <w:lang w:val="en-GB" w:eastAsia="ja-JP"/>
        </w:rPr>
        <w:t xml:space="preserve">dynamic power-sharing between MCG and SCG when </w:t>
      </w:r>
      <w:r>
        <w:rPr>
          <w:rFonts w:eastAsia="MS Mincho"/>
          <w:lang w:val="en-GB" w:eastAsia="ja-JP"/>
        </w:rPr>
        <w:t>a DCI triggered PRACH transmission</w:t>
      </w:r>
      <w:r w:rsidR="00FD1D35">
        <w:rPr>
          <w:rFonts w:eastAsia="MS Mincho"/>
          <w:lang w:val="en-GB" w:eastAsia="ja-JP"/>
        </w:rPr>
        <w:t xml:space="preserve"> on MCG serving cell</w:t>
      </w:r>
      <w:r w:rsidR="00FF3748">
        <w:rPr>
          <w:rFonts w:eastAsia="MS Mincho"/>
          <w:lang w:val="en-GB" w:eastAsia="ja-JP"/>
        </w:rPr>
        <w:t xml:space="preserve"> takes place</w:t>
      </w:r>
      <w:r w:rsidR="00FD1D35">
        <w:rPr>
          <w:rFonts w:eastAsia="MS Mincho"/>
          <w:lang w:val="en-GB" w:eastAsia="ja-JP"/>
        </w:rPr>
        <w:t xml:space="preserve">, even </w:t>
      </w:r>
      <w:r w:rsidR="00D0558C">
        <w:rPr>
          <w:rFonts w:eastAsia="MS Mincho"/>
          <w:lang w:val="en-GB" w:eastAsia="ja-JP"/>
        </w:rPr>
        <w:t xml:space="preserve">if the DCI is received after </w:t>
      </w:r>
      <w:proofErr w:type="spellStart"/>
      <w:r w:rsidR="00D0558C" w:rsidRPr="00573B5C">
        <w:rPr>
          <w:rFonts w:eastAsia="MS Mincho"/>
          <w:i/>
          <w:iCs/>
          <w:lang w:val="en-GB" w:eastAsia="ja-JP"/>
        </w:rPr>
        <w:t>T</w:t>
      </w:r>
      <w:r w:rsidR="00D0558C" w:rsidRPr="00573B5C">
        <w:rPr>
          <w:rFonts w:eastAsia="MS Mincho"/>
          <w:vertAlign w:val="subscript"/>
          <w:lang w:val="en-GB" w:eastAsia="ja-JP"/>
        </w:rPr>
        <w:t>offset</w:t>
      </w:r>
      <w:proofErr w:type="spellEnd"/>
      <w:r w:rsidR="00D0558C">
        <w:rPr>
          <w:rFonts w:eastAsia="MS Mincho"/>
          <w:lang w:val="en-GB" w:eastAsia="ja-JP"/>
        </w:rPr>
        <w:t xml:space="preserve"> from the start of an SCG uplink transmission that overlaps with the PRACH transmission on MCG. This is against the </w:t>
      </w:r>
      <w:r w:rsidR="005D7A36">
        <w:rPr>
          <w:rFonts w:eastAsia="MS Mincho"/>
          <w:lang w:val="en-GB" w:eastAsia="ja-JP"/>
        </w:rPr>
        <w:t>framework of the NR-DC dynamic powe</w:t>
      </w:r>
      <w:r w:rsidR="00FF3748">
        <w:rPr>
          <w:rFonts w:eastAsia="MS Mincho"/>
          <w:lang w:val="en-GB" w:eastAsia="ja-JP"/>
        </w:rPr>
        <w:t>r</w:t>
      </w:r>
      <w:r w:rsidR="005D7A36">
        <w:rPr>
          <w:rFonts w:eastAsia="MS Mincho"/>
          <w:lang w:val="en-GB" w:eastAsia="ja-JP"/>
        </w:rPr>
        <w:t xml:space="preserve">-sharing and </w:t>
      </w:r>
      <w:r w:rsidR="00BC2F7B">
        <w:rPr>
          <w:rFonts w:eastAsia="MS Mincho"/>
          <w:lang w:val="en-GB" w:eastAsia="ja-JP"/>
        </w:rPr>
        <w:t xml:space="preserve">requires UE to </w:t>
      </w:r>
      <w:r w:rsidR="00474C9A">
        <w:rPr>
          <w:rFonts w:eastAsia="MS Mincho"/>
          <w:lang w:val="en-GB" w:eastAsia="ja-JP"/>
        </w:rPr>
        <w:t xml:space="preserve">enable the behaviour that is </w:t>
      </w:r>
      <w:r w:rsidR="00FF3748">
        <w:rPr>
          <w:rFonts w:eastAsia="MS Mincho"/>
          <w:lang w:val="en-GB" w:eastAsia="ja-JP"/>
        </w:rPr>
        <w:t xml:space="preserve">clearly </w:t>
      </w:r>
      <w:r w:rsidR="00474C9A">
        <w:rPr>
          <w:rFonts w:eastAsia="MS Mincho"/>
          <w:lang w:val="en-GB" w:eastAsia="ja-JP"/>
        </w:rPr>
        <w:t xml:space="preserve">beyond </w:t>
      </w:r>
      <w:r w:rsidR="00D96B76">
        <w:rPr>
          <w:rFonts w:eastAsia="MS Mincho"/>
          <w:lang w:val="en-GB" w:eastAsia="ja-JP"/>
        </w:rPr>
        <w:t>its capability</w:t>
      </w:r>
      <w:r w:rsidR="00807E8F">
        <w:rPr>
          <w:rFonts w:eastAsia="MS Mincho"/>
          <w:lang w:val="en-GB" w:eastAsia="ja-JP"/>
        </w:rPr>
        <w:t xml:space="preserve">. </w:t>
      </w:r>
      <w:r w:rsidR="00D96B76">
        <w:rPr>
          <w:rFonts w:eastAsia="MS Mincho"/>
          <w:lang w:val="en-GB" w:eastAsia="ja-JP"/>
        </w:rPr>
        <w:t>To make the feature implementable</w:t>
      </w:r>
      <w:r w:rsidR="003C3298">
        <w:rPr>
          <w:rFonts w:eastAsia="MS Mincho"/>
          <w:lang w:val="en-GB" w:eastAsia="ja-JP"/>
        </w:rPr>
        <w:t>, we propose to include a PRACH transmission on MCG triggered by a DCI in the corresponding text.</w:t>
      </w:r>
    </w:p>
    <w:p w14:paraId="64CC78BF" w14:textId="1F8CA08A" w:rsidR="003C3298" w:rsidRPr="006E062A" w:rsidRDefault="003C3298" w:rsidP="003C3298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</w:t>
      </w:r>
      <w:r>
        <w:rPr>
          <w:rFonts w:eastAsia="MS Mincho"/>
          <w:b/>
          <w:bCs/>
          <w:u w:val="single"/>
          <w:lang w:val="en-GB" w:eastAsia="ja-JP"/>
        </w:rPr>
        <w:t>2</w:t>
      </w:r>
      <w:r w:rsidRPr="003C3298">
        <w:rPr>
          <w:rFonts w:eastAsia="MS Mincho"/>
          <w:b/>
          <w:bCs/>
          <w:u w:val="single"/>
          <w:lang w:val="en-GB" w:eastAsia="ja-JP"/>
        </w:rPr>
        <w:t>:</w:t>
      </w:r>
      <w:r w:rsidRPr="003C3298">
        <w:rPr>
          <w:b/>
          <w:bCs/>
          <w:u w:val="single"/>
          <w:lang w:val="en-GB"/>
        </w:rPr>
        <w:t xml:space="preserve"> </w:t>
      </w:r>
      <w:r>
        <w:rPr>
          <w:b/>
          <w:bCs/>
          <w:u w:val="single"/>
          <w:lang w:val="en-GB"/>
        </w:rPr>
        <w:t>F</w:t>
      </w:r>
      <w:r w:rsidRPr="003C3298">
        <w:rPr>
          <w:b/>
          <w:bCs/>
          <w:u w:val="single"/>
          <w:lang w:val="en-GB"/>
        </w:rPr>
        <w:t>or dynamic power-sharing, t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he UE does not expect to have </w:t>
      </w:r>
      <w:r>
        <w:rPr>
          <w:rFonts w:eastAsia="MS Mincho"/>
          <w:b/>
          <w:bCs/>
          <w:u w:val="single"/>
          <w:lang w:val="en-GB" w:eastAsia="ja-JP"/>
        </w:rPr>
        <w:t>PRACH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 transmissions on the MCG that</w:t>
      </w:r>
      <w:r>
        <w:rPr>
          <w:rFonts w:eastAsia="MS Mincho"/>
          <w:b/>
          <w:bCs/>
          <w:u w:val="single"/>
          <w:lang w:val="en-GB" w:eastAsia="ja-JP"/>
        </w:rPr>
        <w:t xml:space="preserve"> </w:t>
      </w:r>
      <w:r w:rsidR="003F5719">
        <w:rPr>
          <w:rFonts w:eastAsia="MS Mincho"/>
          <w:b/>
          <w:bCs/>
          <w:u w:val="single"/>
          <w:lang w:val="en-GB" w:eastAsia="ja-JP"/>
        </w:rPr>
        <w:t>are</w:t>
      </w:r>
      <w:r>
        <w:rPr>
          <w:rFonts w:eastAsia="MS Mincho"/>
          <w:b/>
          <w:bCs/>
          <w:u w:val="single"/>
          <w:lang w:val="en-GB" w:eastAsia="ja-JP"/>
        </w:rPr>
        <w:t xml:space="preserve"> </w:t>
      </w:r>
      <w:r w:rsidRPr="003C3298">
        <w:rPr>
          <w:rFonts w:eastAsia="MS Mincho"/>
          <w:b/>
          <w:bCs/>
          <w:u w:val="single"/>
          <w:lang w:val="en-GB" w:eastAsia="ja-JP"/>
        </w:rPr>
        <w:t>triggered by DCI format</w:t>
      </w:r>
      <w:r w:rsidR="003F5719">
        <w:rPr>
          <w:rFonts w:eastAsia="MS Mincho"/>
          <w:b/>
          <w:bCs/>
          <w:u w:val="single"/>
          <w:lang w:val="en-GB" w:eastAsia="ja-JP"/>
        </w:rPr>
        <w:t>s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 in PDCCH reception</w:t>
      </w:r>
      <w:r w:rsidR="003F5719">
        <w:rPr>
          <w:rFonts w:eastAsia="MS Mincho"/>
          <w:b/>
          <w:bCs/>
          <w:u w:val="single"/>
          <w:lang w:val="en-GB" w:eastAsia="ja-JP"/>
        </w:rPr>
        <w:t>s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 with a last symbol that is earlier by less than or equal to </w:t>
      </w:r>
      <w:proofErr w:type="spellStart"/>
      <w:r w:rsidRPr="00FF3748">
        <w:rPr>
          <w:rFonts w:eastAsia="MS Mincho"/>
          <w:b/>
          <w:bCs/>
          <w:i/>
          <w:iCs/>
          <w:u w:val="single"/>
          <w:lang w:val="en-GB" w:eastAsia="ja-JP"/>
        </w:rPr>
        <w:t>T</w:t>
      </w:r>
      <w:r w:rsidRPr="003C3298">
        <w:rPr>
          <w:rFonts w:eastAsia="MS Mincho"/>
          <w:b/>
          <w:bCs/>
          <w:u w:val="single"/>
          <w:vertAlign w:val="subscript"/>
          <w:lang w:val="en-GB" w:eastAsia="ja-JP"/>
        </w:rPr>
        <w:t>offset</w:t>
      </w:r>
      <w:proofErr w:type="spellEnd"/>
      <w:r w:rsidRPr="003C3298">
        <w:rPr>
          <w:rFonts w:eastAsia="MS Mincho"/>
          <w:b/>
          <w:bCs/>
          <w:u w:val="single"/>
          <w:lang w:val="en-GB" w:eastAsia="ja-JP"/>
        </w:rPr>
        <w:t xml:space="preserve"> from the first symbol of the transmission occasion on the SCG, and</w:t>
      </w:r>
      <w:r>
        <w:rPr>
          <w:rFonts w:eastAsia="MS Mincho"/>
          <w:b/>
          <w:bCs/>
          <w:u w:val="single"/>
          <w:lang w:val="en-GB" w:eastAsia="ja-JP"/>
        </w:rPr>
        <w:t xml:space="preserve"> </w:t>
      </w:r>
      <w:r w:rsidRPr="003C3298">
        <w:rPr>
          <w:rFonts w:eastAsia="MS Mincho"/>
          <w:b/>
          <w:bCs/>
          <w:u w:val="single"/>
          <w:lang w:val="en-GB" w:eastAsia="ja-JP"/>
        </w:rPr>
        <w:t>overlap with the transmission occasion on the SCG</w:t>
      </w:r>
      <w:r>
        <w:rPr>
          <w:rFonts w:eastAsia="MS Mincho"/>
          <w:b/>
          <w:bCs/>
          <w:u w:val="single"/>
          <w:lang w:val="en-GB" w:eastAsia="ja-JP"/>
        </w:rPr>
        <w:t>.</w:t>
      </w:r>
    </w:p>
    <w:p w14:paraId="49AA3C0C" w14:textId="6608292D" w:rsidR="00CC4DE0" w:rsidRDefault="00CC4DE0" w:rsidP="00F43662">
      <w:pPr>
        <w:jc w:val="both"/>
        <w:rPr>
          <w:rFonts w:eastAsia="MS Mincho"/>
          <w:lang w:val="en-GB" w:eastAsia="ja-JP"/>
        </w:rPr>
      </w:pPr>
    </w:p>
    <w:p w14:paraId="165DAA5C" w14:textId="3A5F08D2" w:rsidR="00A12E8D" w:rsidRPr="00846BEE" w:rsidRDefault="00A12E8D" w:rsidP="00A12E8D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>TP for the proposal 1 and proposal 2</w:t>
      </w:r>
    </w:p>
    <w:p w14:paraId="4D82EDC1" w14:textId="77777777" w:rsidR="00A12E8D" w:rsidRDefault="00A12E8D" w:rsidP="00A12E8D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Text proposal corresponding to the proposal 1 and proposal 2 is provided below.</w:t>
      </w:r>
    </w:p>
    <w:p w14:paraId="32E7DFA1" w14:textId="77777777" w:rsidR="00A12E8D" w:rsidRPr="00F95CD6" w:rsidRDefault="00A12E8D" w:rsidP="00A12E8D">
      <w:pPr>
        <w:jc w:val="both"/>
        <w:rPr>
          <w:rFonts w:eastAsia="MS Mincho"/>
          <w:lang w:val="en-GB" w:eastAsia="ja-JP"/>
        </w:rPr>
      </w:pPr>
      <w:r w:rsidRPr="00F95CD6">
        <w:rPr>
          <w:rFonts w:eastAsia="MS Mincho"/>
          <w:highlight w:val="yellow"/>
          <w:lang w:val="en-GB" w:eastAsia="ja-JP"/>
        </w:rPr>
        <w:t>&lt;&lt;TP start&gt;&gt;</w:t>
      </w:r>
    </w:p>
    <w:p w14:paraId="047AE727" w14:textId="389B9B44" w:rsidR="00A12E8D" w:rsidRPr="005636A1" w:rsidDel="00210335" w:rsidRDefault="00A12E8D" w:rsidP="00A12E8D">
      <w:pPr>
        <w:rPr>
          <w:del w:id="4" w:author="Qualcomm" w:date="2020-08-07T18:50:00Z"/>
        </w:rPr>
      </w:pPr>
      <w:del w:id="5" w:author="Qualcomm" w:date="2020-08-07T18:50:00Z">
        <w:r w:rsidDel="00210335">
          <w:rPr>
            <w:lang w:eastAsia="ja-JP"/>
          </w:rPr>
          <w:delText xml:space="preserve">If the UE indicates a capability for dynamic power sharing between the MCG and the SCG and is provided </w:delText>
        </w:r>
        <w:r w:rsidDel="00210335">
          <w:rPr>
            <w:i/>
            <w:lang w:eastAsia="ja-JP"/>
          </w:rPr>
          <w:delText>d</w:delText>
        </w:r>
        <w:r w:rsidRPr="00A00314" w:rsidDel="00210335">
          <w:rPr>
            <w:i/>
            <w:lang w:eastAsia="ja-JP"/>
          </w:rPr>
          <w:delText>ynamic</w:delText>
        </w:r>
        <w:r w:rsidDel="00210335">
          <w:rPr>
            <w:lang w:eastAsia="ja-JP"/>
          </w:rPr>
          <w:delText xml:space="preserve"> for </w:delText>
        </w:r>
        <w:r w:rsidDel="00210335">
          <w:rPr>
            <w:i/>
            <w:iCs/>
            <w:lang w:eastAsia="ja-JP"/>
          </w:rPr>
          <w:delText>nrdc</w:delText>
        </w:r>
        <w:r w:rsidRPr="00CF3657" w:rsidDel="00210335">
          <w:rPr>
            <w:i/>
            <w:iCs/>
            <w:lang w:eastAsia="ja-JP"/>
          </w:rPr>
          <w:delText>-PCmode</w:delText>
        </w:r>
        <w:r w:rsidDel="00210335">
          <w:rPr>
            <w:i/>
            <w:iCs/>
            <w:lang w:eastAsia="ja-JP"/>
          </w:rPr>
          <w:delText>-FR1-r16</w:delText>
        </w:r>
        <w:r w:rsidDel="00210335">
          <w:rPr>
            <w:lang w:eastAsia="ja-JP"/>
          </w:rPr>
          <w:delText xml:space="preserve"> or for </w:delText>
        </w:r>
        <w:r w:rsidDel="00210335">
          <w:rPr>
            <w:i/>
            <w:iCs/>
            <w:lang w:eastAsia="ja-JP"/>
          </w:rPr>
          <w:delText>nrdc</w:delText>
        </w:r>
        <w:r w:rsidRPr="00CF3657" w:rsidDel="00210335">
          <w:rPr>
            <w:i/>
            <w:iCs/>
            <w:lang w:eastAsia="ja-JP"/>
          </w:rPr>
          <w:delText>-PCmode</w:delText>
        </w:r>
        <w:r w:rsidDel="00210335">
          <w:rPr>
            <w:i/>
            <w:iCs/>
            <w:lang w:eastAsia="ja-JP"/>
          </w:rPr>
          <w:delText>-FR2-r16</w:delText>
        </w:r>
      </w:del>
    </w:p>
    <w:p w14:paraId="7A027777" w14:textId="0D67A017" w:rsidR="00A12E8D" w:rsidDel="00210335" w:rsidRDefault="00A12E8D" w:rsidP="00A12E8D">
      <w:pPr>
        <w:pStyle w:val="B2"/>
        <w:ind w:left="540" w:hanging="270"/>
        <w:rPr>
          <w:del w:id="6" w:author="Qualcomm" w:date="2020-08-07T18:50:00Z"/>
        </w:rPr>
      </w:pPr>
      <w:del w:id="7" w:author="Qualcomm" w:date="2020-08-07T18:50:00Z">
        <w:r w:rsidDel="00210335">
          <w:delText>-</w:delText>
        </w:r>
        <w:r w:rsidDel="00210335">
          <w:tab/>
          <w:delText xml:space="preserve">if UE transmission(s) in </w:delText>
        </w:r>
        <w:r w:rsidDel="00210335">
          <w:rPr>
            <w:lang w:eastAsia="zh-CN"/>
          </w:rPr>
          <w:delText xml:space="preserve">slot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1</m:t>
              </m:r>
            </m:sub>
          </m:sSub>
        </m:oMath>
        <w:r w:rsidDel="00210335">
          <w:delText xml:space="preserve"> of the MCG </w:delText>
        </w:r>
        <w:r w:rsidDel="00210335">
          <w:rPr>
            <w:lang w:eastAsia="zh-CN"/>
          </w:rPr>
          <w:delText xml:space="preserve">overlap in time with UE transmission(s) in </w:delText>
        </w:r>
        <w:r w:rsidDel="00210335">
          <w:delText xml:space="preserve">slot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2</m:t>
              </m:r>
            </m:sub>
          </m:sSub>
        </m:oMath>
        <w:r w:rsidDel="00210335">
          <w:rPr>
            <w:rFonts w:hint="eastAsia"/>
            <w:lang w:eastAsia="zh-CN"/>
          </w:rPr>
          <w:delText xml:space="preserve"> </w:delText>
        </w:r>
        <w:r w:rsidDel="00210335">
          <w:rPr>
            <w:lang w:eastAsia="zh-CN"/>
          </w:rPr>
          <w:delText>of the SCG</w:delText>
        </w:r>
        <w:r w:rsidDel="00210335">
          <w:delText xml:space="preserve"> and if </w:delTex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P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/>
                </w:rPr>
                <m:t>MCG</m:t>
              </m:r>
            </m:sub>
            <m:sup>
              <m:r>
                <m:rPr>
                  <m:sty m:val="p"/>
                </m:rPr>
                <w:rPr>
                  <w:rFonts w:ascii="Cambria Math"/>
                </w:rPr>
                <m:t>actual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1</m:t>
                  </m:r>
                </m:sub>
              </m:sSub>
            </m:e>
          </m:d>
          <m:r>
            <w:rPr>
              <w:rFonts w:asci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P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/>
                </w:rPr>
                <m:t>SCG</m:t>
              </m:r>
            </m:sub>
            <m:sup>
              <m:r>
                <m:rPr>
                  <m:sty m:val="p"/>
                </m:rPr>
                <w:rPr>
                  <w:rFonts w:ascii="Cambria Math"/>
                </w:rPr>
                <m:t>actual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e>
          </m:d>
          <m:r>
            <w:rPr>
              <w:rFonts w:ascii="Cambria Math"/>
            </w:rPr>
            <m:t>&gt;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P</m:t>
                  </m:r>
                </m:e>
              </m:acc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</m:rPr>
                <w:rPr>
                  <w:rFonts w:ascii="Cambria Math"/>
                </w:rPr>
                <m:t>Total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NR-DC</m:t>
              </m:r>
              <m:ctrlPr>
                <w:rPr>
                  <w:rFonts w:ascii="Cambria Math" w:hAnsi="Cambria Math"/>
                </w:rPr>
              </m:ctrlPr>
            </m:sup>
          </m:sSubSup>
        </m:oMath>
        <w:r w:rsidDel="00210335">
          <w:delText xml:space="preserve"> in any portion of </w:delText>
        </w:r>
        <w:r w:rsidDel="00210335">
          <w:rPr>
            <w:lang w:eastAsia="zh-CN"/>
          </w:rPr>
          <w:delText xml:space="preserve">slot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2</m:t>
              </m:r>
            </m:sub>
          </m:sSub>
        </m:oMath>
        <w:r w:rsidDel="00210335">
          <w:delText xml:space="preserve"> of the SCG</w:delText>
        </w:r>
        <w:r w:rsidDel="00210335">
          <w:rPr>
            <w:rFonts w:hint="eastAsia"/>
            <w:lang w:eastAsia="zh-CN"/>
          </w:rPr>
          <w:delText xml:space="preserve">, </w:delText>
        </w:r>
        <w:r w:rsidRPr="00B916EC" w:rsidDel="00210335">
          <w:delText xml:space="preserve">the UE </w:delText>
        </w:r>
        <w:r w:rsidDel="00210335">
          <w:rPr>
            <w:lang w:eastAsia="zh-CN"/>
          </w:rPr>
          <w:delText>reduces</w:delText>
        </w:r>
        <w:r w:rsidDel="00210335">
          <w:rPr>
            <w:rFonts w:hint="eastAsia"/>
            <w:lang w:eastAsia="zh-CN"/>
          </w:rPr>
          <w:delText xml:space="preserve"> </w:delText>
        </w:r>
        <w:r w:rsidDel="00210335">
          <w:rPr>
            <w:lang w:eastAsia="zh-CN"/>
          </w:rPr>
          <w:delText>transmission power</w:delText>
        </w:r>
        <w:r w:rsidDel="00210335">
          <w:delText xml:space="preserve"> </w:delText>
        </w:r>
        <w:r w:rsidDel="00210335">
          <w:rPr>
            <w:lang w:eastAsia="zh-CN"/>
          </w:rPr>
          <w:delText xml:space="preserve">in any </w:delText>
        </w:r>
        <w:r w:rsidDel="00210335">
          <w:delText xml:space="preserve">portion of </w:delText>
        </w:r>
        <w:r w:rsidDel="00210335">
          <w:rPr>
            <w:lang w:eastAsia="zh-CN"/>
          </w:rPr>
          <w:delText xml:space="preserve">slot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2</m:t>
              </m:r>
            </m:sub>
          </m:sSub>
        </m:oMath>
        <w:r w:rsidDel="00210335">
          <w:delText xml:space="preserve"> </w:delText>
        </w:r>
        <w:r w:rsidDel="00210335">
          <w:rPr>
            <w:rFonts w:hint="eastAsia"/>
            <w:lang w:eastAsia="zh-CN"/>
          </w:rPr>
          <w:delText>o</w:delText>
        </w:r>
        <w:r w:rsidDel="00210335">
          <w:rPr>
            <w:lang w:eastAsia="zh-CN"/>
          </w:rPr>
          <w:delText>f</w:delText>
        </w:r>
        <w:r w:rsidDel="00210335">
          <w:rPr>
            <w:rFonts w:hint="eastAsia"/>
            <w:lang w:eastAsia="zh-CN"/>
          </w:rPr>
          <w:delText xml:space="preserve"> the </w:delText>
        </w:r>
        <w:r w:rsidDel="00210335">
          <w:rPr>
            <w:lang w:eastAsia="zh-CN"/>
          </w:rPr>
          <w:delText>S</w:delText>
        </w:r>
        <w:r w:rsidDel="00210335">
          <w:rPr>
            <w:rFonts w:hint="eastAsia"/>
            <w:lang w:eastAsia="zh-CN"/>
          </w:rPr>
          <w:delText xml:space="preserve">CG so that </w:delTex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P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/>
                </w:rPr>
                <m:t>MCG</m:t>
              </m:r>
            </m:sub>
            <m:sup>
              <m:r>
                <m:rPr>
                  <m:sty m:val="p"/>
                </m:rPr>
                <w:rPr>
                  <w:rFonts w:ascii="Cambria Math"/>
                </w:rPr>
                <m:t>actual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1</m:t>
                  </m:r>
                </m:sub>
              </m:sSub>
            </m:e>
          </m:d>
          <m:r>
            <w:rPr>
              <w:rFonts w:asci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P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/>
                </w:rPr>
                <m:t>SCG</m:t>
              </m:r>
            </m:sub>
            <m:sup>
              <m:r>
                <m:rPr>
                  <m:sty m:val="p"/>
                </m:rPr>
                <w:rPr>
                  <w:rFonts w:ascii="Cambria Math"/>
                </w:rPr>
                <m:t>actual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e>
          </m:d>
          <m:r>
            <w:rPr>
              <w:rFonts w:ascii="Cambria Math"/>
            </w:rPr>
            <m:t>≤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P</m:t>
                  </m:r>
                </m:e>
              </m:acc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</m:rPr>
                <w:rPr>
                  <w:rFonts w:ascii="Cambria Math"/>
                </w:rPr>
                <m:t>Total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NR-DC</m:t>
              </m:r>
              <m:ctrlPr>
                <w:rPr>
                  <w:rFonts w:ascii="Cambria Math" w:hAnsi="Cambria Math"/>
                </w:rPr>
              </m:ctrlPr>
            </m:sup>
          </m:sSubSup>
        </m:oMath>
        <w:r w:rsidDel="00210335">
          <w:delText xml:space="preserve"> in all portions of </w:delText>
        </w:r>
        <w:r w:rsidDel="00210335">
          <w:rPr>
            <w:lang w:eastAsia="zh-CN"/>
          </w:rPr>
          <w:delText xml:space="preserve">slot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2</m:t>
              </m:r>
            </m:sub>
          </m:sSub>
        </m:oMath>
        <w:r w:rsidDel="00210335">
          <w:delText xml:space="preserve">, where </w:delTex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P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/>
                </w:rPr>
                <m:t>MCG</m:t>
              </m:r>
            </m:sub>
            <m:sup>
              <m:r>
                <m:rPr>
                  <m:sty m:val="p"/>
                </m:rPr>
                <w:rPr>
                  <w:rFonts w:ascii="Cambria Math"/>
                </w:rPr>
                <m:t>actual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1</m:t>
                  </m:r>
                </m:sub>
              </m:sSub>
            </m:e>
          </m:d>
        </m:oMath>
        <w:r w:rsidDel="00210335">
          <w:delText xml:space="preserve"> and </w:delTex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P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/>
                </w:rPr>
                <m:t>SCG</m:t>
              </m:r>
            </m:sub>
            <m:sup>
              <m:r>
                <m:rPr>
                  <m:sty m:val="p"/>
                </m:rPr>
                <w:rPr>
                  <w:rFonts w:ascii="Cambria Math"/>
                </w:rPr>
                <m:t>actual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e>
          </m:d>
        </m:oMath>
        <w:r w:rsidDel="00210335">
          <w:delText xml:space="preserve"> are the linear values of UE transmission powers in </w:delText>
        </w:r>
        <w:r w:rsidDel="00210335">
          <w:rPr>
            <w:lang w:eastAsia="zh-CN"/>
          </w:rPr>
          <w:delText xml:space="preserve">slot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1</m:t>
              </m:r>
            </m:sub>
          </m:sSub>
        </m:oMath>
        <w:r w:rsidDel="00210335">
          <w:delText xml:space="preserve"> of the MCG and </w:delText>
        </w:r>
        <w:r w:rsidDel="00210335">
          <w:rPr>
            <w:lang w:eastAsia="zh-CN"/>
          </w:rPr>
          <w:delText xml:space="preserve">in </w:delText>
        </w:r>
        <w:r w:rsidDel="00210335">
          <w:delText xml:space="preserve">slot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2</m:t>
              </m:r>
            </m:sub>
          </m:sSub>
        </m:oMath>
        <w:r w:rsidDel="00210335">
          <w:rPr>
            <w:rFonts w:hint="eastAsia"/>
            <w:lang w:eastAsia="zh-CN"/>
          </w:rPr>
          <w:delText xml:space="preserve"> </w:delText>
        </w:r>
        <w:r w:rsidDel="00210335">
          <w:rPr>
            <w:lang w:eastAsia="zh-CN"/>
          </w:rPr>
          <w:delText xml:space="preserve">of </w:delText>
        </w:r>
        <w:r w:rsidDel="00210335">
          <w:delText>the SCG, respectively, that the UE determines according to Clause</w:delText>
        </w:r>
        <w:r w:rsidRPr="001C7D27" w:rsidDel="00210335">
          <w:delText>s</w:delText>
        </w:r>
        <w:r w:rsidDel="00210335">
          <w:delText xml:space="preserve"> 7.1</w:delText>
        </w:r>
        <w:r w:rsidRPr="001C7D27" w:rsidDel="00210335">
          <w:delText xml:space="preserve"> throu</w:delText>
        </w:r>
        <w:r w:rsidDel="00210335">
          <w:delText>gh 7.5 using</w:delText>
        </w:r>
        <w:r w:rsidRPr="007D01DD" w:rsidDel="00210335">
          <w:delText xml:space="preserve">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MCG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Pr="007D01DD" w:rsidDel="00210335">
          <w:delText xml:space="preserve"> </w:delText>
        </w:r>
        <w:r w:rsidDel="00210335">
          <w:delText xml:space="preserve">and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SCG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Del="00210335">
          <w:delText xml:space="preserve">, respectively, </w:delText>
        </w:r>
        <w:r w:rsidRPr="007D01DD" w:rsidDel="00210335">
          <w:delText>as the maximum transmission power</w:delText>
        </w:r>
        <w:r w:rsidDel="00210335">
          <w:delText>s on the MCG and the SCG and</w:delText>
        </w:r>
        <w:r w:rsidDel="00210335">
          <w:rPr>
            <w:rFonts w:hint="eastAsia"/>
            <w:lang w:eastAsia="zh-CN"/>
          </w:rPr>
          <w:delText xml:space="preserve"> </w:delTex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/>
                    </w:rPr>
                    <m:t>P</m:t>
                  </m:r>
                </m:e>
              </m:acc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</m:rPr>
                <w:rPr>
                  <w:rFonts w:ascii="Cambria Math"/>
                </w:rPr>
                <m:t>Total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NR-DC</m:t>
              </m:r>
              <m:ctrlPr>
                <w:rPr>
                  <w:rFonts w:ascii="Cambria Math" w:hAnsi="Cambria Math"/>
                </w:rPr>
              </m:ctrlPr>
            </m:sup>
          </m:sSubSup>
        </m:oMath>
        <w:r w:rsidDel="00210335">
          <w:delText xml:space="preserve"> </w:delText>
        </w:r>
        <w:r w:rsidDel="00210335">
          <w:rPr>
            <w:rFonts w:hint="eastAsia"/>
            <w:lang w:eastAsia="zh-CN"/>
          </w:rPr>
          <w:delText xml:space="preserve">is the linear value of </w:delText>
        </w:r>
        <w:r w:rsidRPr="002C7AFF" w:rsidDel="00210335">
          <w:rPr>
            <w:lang w:eastAsia="zh-CN"/>
          </w:rPr>
          <w:delText>a</w:delText>
        </w:r>
        <w:r w:rsidDel="00210335">
          <w:rPr>
            <w:rFonts w:hint="eastAsia"/>
            <w:lang w:eastAsia="zh-CN"/>
          </w:rPr>
          <w:delText xml:space="preserve"> </w:delText>
        </w:r>
        <w:r w:rsidDel="00210335">
          <w:delText>c</w:delText>
        </w:r>
        <w:r w:rsidRPr="00E458C1" w:rsidDel="00210335">
          <w:delText xml:space="preserve">onfigured </w:delText>
        </w:r>
        <w:r w:rsidDel="00210335">
          <w:rPr>
            <w:rFonts w:hint="eastAsia"/>
            <w:lang w:eastAsia="zh-CN"/>
          </w:rPr>
          <w:delText xml:space="preserve">maximum </w:delText>
        </w:r>
        <w:r w:rsidRPr="002C7AFF" w:rsidDel="00210335">
          <w:rPr>
            <w:lang w:eastAsia="zh-CN"/>
          </w:rPr>
          <w:delText>transmission</w:delText>
        </w:r>
        <w:r w:rsidRPr="00E458C1" w:rsidDel="00210335">
          <w:delText xml:space="preserve"> power </w:delText>
        </w:r>
        <w:r w:rsidRPr="002C7AFF" w:rsidDel="00210335">
          <w:delText>for N</w:delText>
        </w:r>
        <w:r w:rsidDel="00210335">
          <w:delText>R</w:delText>
        </w:r>
        <w:r w:rsidRPr="002C7AFF" w:rsidDel="00210335">
          <w:delText xml:space="preserve">-DC operation </w:delText>
        </w:r>
        <w:r w:rsidDel="00210335">
          <w:delText xml:space="preserve">in FR1 </w:delText>
        </w:r>
        <w:r w:rsidRPr="00B916EC" w:rsidDel="00210335">
          <w:delText xml:space="preserve">as </w:delText>
        </w:r>
        <w:r w:rsidRPr="002C7AFF" w:rsidDel="00210335">
          <w:rPr>
            <w:iCs/>
          </w:rPr>
          <w:delText xml:space="preserve">defined in </w:delText>
        </w:r>
        <w:r w:rsidDel="00210335">
          <w:delText xml:space="preserve">[8-3, TS 38.101-3] </w:delText>
        </w:r>
      </w:del>
    </w:p>
    <w:p w14:paraId="4BAE0831" w14:textId="0B56653E" w:rsidR="00A12E8D" w:rsidDel="00210335" w:rsidRDefault="00A12E8D" w:rsidP="00A12E8D">
      <w:pPr>
        <w:pStyle w:val="B1"/>
        <w:rPr>
          <w:del w:id="8" w:author="Qualcomm" w:date="2020-08-07T18:50:00Z"/>
        </w:rPr>
      </w:pPr>
      <w:del w:id="9" w:author="Qualcomm" w:date="2020-08-07T18:50:00Z">
        <w:r w:rsidDel="00210335">
          <w:delText>-</w:delText>
        </w:r>
        <w:r w:rsidDel="00210335">
          <w:tab/>
          <w:delText xml:space="preserve">if UE transmission(s) in </w:delText>
        </w:r>
        <w:r w:rsidDel="00210335">
          <w:rPr>
            <w:lang w:eastAsia="zh-CN"/>
          </w:rPr>
          <w:delText xml:space="preserve">slot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1</m:t>
              </m:r>
            </m:sub>
          </m:sSub>
        </m:oMath>
        <w:r w:rsidDel="00210335">
          <w:delText xml:space="preserve"> of the MCG </w:delText>
        </w:r>
        <w:r w:rsidDel="00210335">
          <w:rPr>
            <w:lang w:eastAsia="zh-CN"/>
          </w:rPr>
          <w:delText xml:space="preserve">or in </w:delText>
        </w:r>
        <w:r w:rsidDel="00210335">
          <w:delText xml:space="preserve">slot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2</m:t>
              </m:r>
            </m:sub>
          </m:sSub>
        </m:oMath>
        <w:r w:rsidDel="00210335">
          <w:rPr>
            <w:rFonts w:hint="eastAsia"/>
            <w:lang w:eastAsia="zh-CN"/>
          </w:rPr>
          <w:delText xml:space="preserve"> </w:delText>
        </w:r>
        <w:r w:rsidDel="00210335">
          <w:rPr>
            <w:lang w:eastAsia="zh-CN"/>
          </w:rPr>
          <w:delText>of the SCG</w:delText>
        </w:r>
        <w:r w:rsidDel="00210335">
          <w:delText xml:space="preserve"> do not overlap in time with any UE transmission(s) on the SCG or the MCG, respectively, </w:delText>
        </w:r>
        <w:r w:rsidRPr="007D01DD" w:rsidDel="00210335">
          <w:delText xml:space="preserve">the UE determines </w:delText>
        </w:r>
        <w:r w:rsidDel="00210335">
          <w:delText xml:space="preserve">a transmission power in </w:delText>
        </w:r>
        <w:r w:rsidDel="00210335">
          <w:rPr>
            <w:lang w:eastAsia="zh-CN"/>
          </w:rPr>
          <w:delText xml:space="preserve">slot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1</m:t>
              </m:r>
            </m:sub>
          </m:sSub>
        </m:oMath>
        <w:r w:rsidDel="00210335">
          <w:delText xml:space="preserve"> of the MCG </w:delText>
        </w:r>
        <w:r w:rsidDel="00210335">
          <w:rPr>
            <w:lang w:eastAsia="zh-CN"/>
          </w:rPr>
          <w:lastRenderedPageBreak/>
          <w:delText xml:space="preserve">or in </w:delText>
        </w:r>
        <w:r w:rsidDel="00210335">
          <w:delText xml:space="preserve">slot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2</m:t>
              </m:r>
            </m:sub>
          </m:sSub>
        </m:oMath>
        <w:r w:rsidDel="00210335">
          <w:rPr>
            <w:rFonts w:hint="eastAsia"/>
            <w:lang w:eastAsia="zh-CN"/>
          </w:rPr>
          <w:delText xml:space="preserve"> </w:delText>
        </w:r>
        <w:r w:rsidDel="00210335">
          <w:rPr>
            <w:lang w:eastAsia="zh-CN"/>
          </w:rPr>
          <w:delText>of the SCG</w:delText>
        </w:r>
        <w:r w:rsidDel="00210335">
          <w:delText xml:space="preserve"> </w:delText>
        </w:r>
        <w:r w:rsidRPr="007D01DD" w:rsidDel="00210335">
          <w:delText xml:space="preserve">as described in </w:delText>
        </w:r>
        <w:r w:rsidDel="00210335">
          <w:delText>[8-3, TS 38.101-3] and in</w:delText>
        </w:r>
        <w:r w:rsidRPr="001C7D27" w:rsidDel="00210335">
          <w:delText xml:space="preserve"> </w:delText>
        </w:r>
        <w:r w:rsidDel="00210335">
          <w:delText>Clause</w:delText>
        </w:r>
        <w:r w:rsidRPr="001C7D27" w:rsidDel="00210335">
          <w:delText>s</w:delText>
        </w:r>
        <w:r w:rsidDel="00210335">
          <w:delText xml:space="preserve"> 7.1</w:delText>
        </w:r>
        <w:r w:rsidRPr="001C7D27" w:rsidDel="00210335">
          <w:delText xml:space="preserve"> throu</w:delText>
        </w:r>
        <w:r w:rsidDel="00210335">
          <w:delText xml:space="preserve">gh 7.5 without considering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MCG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RPr="007D01DD" w:rsidDel="00210335">
          <w:delText xml:space="preserve"> </w:delText>
        </w:r>
        <w:r w:rsidDel="00210335">
          <w:delText xml:space="preserve">or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SCG</m:t>
              </m:r>
              <m:ctrlPr>
                <w:rPr>
                  <w:rFonts w:ascii="Cambria Math" w:hAnsi="Cambria Math"/>
                </w:rPr>
              </m:ctrlPr>
            </m:sub>
          </m:sSub>
        </m:oMath>
        <w:r w:rsidDel="00210335">
          <w:delText>, respectively</w:delText>
        </w:r>
      </w:del>
    </w:p>
    <w:p w14:paraId="6E7D124B" w14:textId="77777777" w:rsidR="00A12E8D" w:rsidRDefault="00A12E8D" w:rsidP="00A12E8D">
      <w:pPr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[</w:t>
      </w:r>
      <w:r>
        <w:rPr>
          <w:rFonts w:eastAsia="MS Mincho"/>
          <w:lang w:eastAsia="ja-JP"/>
        </w:rPr>
        <w:t>…]</w:t>
      </w:r>
    </w:p>
    <w:p w14:paraId="4F33C6EC" w14:textId="3CAEFEEE" w:rsidR="00A12E8D" w:rsidRDefault="00A12E8D" w:rsidP="00A12E8D">
      <w:pPr>
        <w:rPr>
          <w:rFonts w:eastAsia="ＭＳ Ｐゴシック"/>
          <w:color w:val="000000"/>
          <w:lang w:eastAsia="zh-CN"/>
        </w:rPr>
      </w:pPr>
      <w:r>
        <w:rPr>
          <w:rFonts w:eastAsia="ＭＳ Ｐゴシック"/>
          <w:color w:val="000000"/>
          <w:lang w:eastAsia="zh-CN"/>
        </w:rPr>
        <w:t xml:space="preserve">The </w:t>
      </w:r>
      <w:r w:rsidRPr="006E0CFA">
        <w:rPr>
          <w:rFonts w:eastAsia="ＭＳ Ｐゴシック"/>
          <w:color w:val="000000"/>
          <w:lang w:eastAsia="zh-CN"/>
        </w:rPr>
        <w:t>UE</w:t>
      </w:r>
      <w:r>
        <w:rPr>
          <w:rFonts w:eastAsia="ＭＳ Ｐゴシック"/>
          <w:color w:val="000000"/>
          <w:lang w:eastAsia="zh-CN"/>
        </w:rPr>
        <w:t xml:space="preserve"> does not expect to have</w:t>
      </w:r>
      <w:r w:rsidRPr="006E0CFA">
        <w:rPr>
          <w:rFonts w:eastAsia="ＭＳ Ｐゴシック"/>
          <w:color w:val="000000"/>
          <w:lang w:eastAsia="zh-CN"/>
        </w:rPr>
        <w:t xml:space="preserve"> </w:t>
      </w:r>
      <w:r>
        <w:rPr>
          <w:rFonts w:eastAsia="ＭＳ Ｐゴシック"/>
          <w:color w:val="000000"/>
          <w:lang w:eastAsia="zh-CN"/>
        </w:rPr>
        <w:t xml:space="preserve">PUSCH, PUCCH, </w:t>
      </w:r>
      <w:del w:id="10" w:author="Qualcomm" w:date="2020-08-07T18:50:00Z">
        <w:r w:rsidDel="00210335">
          <w:rPr>
            <w:rFonts w:eastAsia="ＭＳ Ｐゴシック"/>
            <w:color w:val="000000"/>
            <w:lang w:eastAsia="zh-CN"/>
          </w:rPr>
          <w:delText xml:space="preserve">or </w:delText>
        </w:r>
      </w:del>
      <w:r>
        <w:rPr>
          <w:rFonts w:eastAsia="ＭＳ Ｐゴシック"/>
          <w:color w:val="000000"/>
          <w:lang w:eastAsia="zh-CN"/>
        </w:rPr>
        <w:t>SRS</w:t>
      </w:r>
      <w:ins w:id="11" w:author="Qualcomm" w:date="2020-08-07T18:50:00Z">
        <w:r w:rsidR="00210335">
          <w:rPr>
            <w:rFonts w:eastAsia="ＭＳ Ｐゴシック"/>
            <w:color w:val="000000"/>
            <w:lang w:eastAsia="zh-CN"/>
          </w:rPr>
          <w:t>, or PRACH</w:t>
        </w:r>
      </w:ins>
      <w:r>
        <w:rPr>
          <w:rFonts w:eastAsia="ＭＳ Ｐゴシック"/>
          <w:color w:val="000000"/>
          <w:lang w:eastAsia="zh-CN"/>
        </w:rPr>
        <w:t xml:space="preserve"> transmissions on the MCG</w:t>
      </w:r>
      <w:r w:rsidRPr="006E0CFA">
        <w:rPr>
          <w:rFonts w:eastAsia="ＭＳ Ｐゴシック"/>
          <w:color w:val="000000"/>
          <w:lang w:eastAsia="zh-CN"/>
        </w:rPr>
        <w:t xml:space="preserve"> </w:t>
      </w:r>
      <w:r>
        <w:rPr>
          <w:rFonts w:eastAsia="ＭＳ Ｐゴシック"/>
          <w:color w:val="000000"/>
          <w:lang w:eastAsia="zh-CN"/>
        </w:rPr>
        <w:t xml:space="preserve">that </w:t>
      </w:r>
    </w:p>
    <w:p w14:paraId="1063395C" w14:textId="77777777" w:rsidR="00A12E8D" w:rsidRDefault="00A12E8D" w:rsidP="00A12E8D">
      <w:pPr>
        <w:pStyle w:val="B1"/>
      </w:pPr>
      <w:r>
        <w:t>-</w:t>
      </w:r>
      <w:r>
        <w:tab/>
        <w:t>are scheduled/triggered by DCI formats in PDCCH receptions with a last symbol that</w:t>
      </w:r>
      <w:r>
        <w:rPr>
          <w:rFonts w:eastAsia="ＭＳ Ｐゴシック"/>
          <w:color w:val="000000"/>
          <w:lang w:eastAsia="zh-CN"/>
        </w:rPr>
        <w:t xml:space="preserve"> is earlier by less than or equal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</m:sSub>
      </m:oMath>
      <w:r w:rsidRPr="006E0CFA">
        <w:rPr>
          <w:rFonts w:eastAsia="ＭＳ Ｐゴシック"/>
          <w:color w:val="000000"/>
          <w:lang w:eastAsia="zh-CN"/>
        </w:rPr>
        <w:t xml:space="preserve"> </w:t>
      </w:r>
      <w:r>
        <w:t>from the first symbol of the transmission occasion on the SCG, and</w:t>
      </w:r>
    </w:p>
    <w:p w14:paraId="499C27EF" w14:textId="77777777" w:rsidR="00A12E8D" w:rsidRDefault="00A12E8D" w:rsidP="00A12E8D">
      <w:pPr>
        <w:pStyle w:val="B1"/>
        <w:ind w:left="284" w:firstLine="0"/>
        <w:rPr>
          <w:rFonts w:eastAsia="ＭＳ Ｐゴシック"/>
          <w:color w:val="000000"/>
          <w:lang w:eastAsia="zh-CN"/>
        </w:rPr>
      </w:pPr>
      <w:r>
        <w:t>-</w:t>
      </w:r>
      <w:r>
        <w:tab/>
      </w:r>
      <w:r>
        <w:rPr>
          <w:rFonts w:eastAsia="ＭＳ Ｐゴシック"/>
          <w:color w:val="000000"/>
          <w:lang w:eastAsia="zh-CN"/>
        </w:rPr>
        <w:t>overlap with the</w:t>
      </w:r>
      <w:r w:rsidRPr="006E0CFA">
        <w:rPr>
          <w:rFonts w:eastAsia="ＭＳ Ｐゴシック"/>
          <w:color w:val="000000"/>
          <w:lang w:eastAsia="zh-CN"/>
        </w:rPr>
        <w:t xml:space="preserve"> transmission</w:t>
      </w:r>
      <w:r>
        <w:rPr>
          <w:rFonts w:eastAsia="ＭＳ Ｐゴシック"/>
          <w:color w:val="000000"/>
          <w:lang w:eastAsia="zh-CN"/>
        </w:rPr>
        <w:t xml:space="preserve"> occasion on the SCG</w:t>
      </w:r>
    </w:p>
    <w:p w14:paraId="06B4C76E" w14:textId="77777777" w:rsidR="00A12E8D" w:rsidRPr="00F95CD6" w:rsidRDefault="00A12E8D" w:rsidP="00A12E8D">
      <w:pPr>
        <w:jc w:val="both"/>
        <w:rPr>
          <w:rFonts w:eastAsia="MS Mincho"/>
          <w:lang w:val="en-GB" w:eastAsia="ja-JP"/>
        </w:rPr>
      </w:pPr>
      <w:r w:rsidRPr="00F95CD6">
        <w:rPr>
          <w:rFonts w:eastAsia="MS Mincho"/>
          <w:highlight w:val="yellow"/>
          <w:lang w:val="en-GB" w:eastAsia="ja-JP"/>
        </w:rPr>
        <w:t xml:space="preserve">&lt;&lt;TP </w:t>
      </w:r>
      <w:r>
        <w:rPr>
          <w:rFonts w:eastAsia="MS Mincho"/>
          <w:highlight w:val="yellow"/>
          <w:lang w:val="en-GB" w:eastAsia="ja-JP"/>
        </w:rPr>
        <w:t>end</w:t>
      </w:r>
      <w:r w:rsidRPr="00F95CD6">
        <w:rPr>
          <w:rFonts w:eastAsia="MS Mincho"/>
          <w:highlight w:val="yellow"/>
          <w:lang w:val="en-GB" w:eastAsia="ja-JP"/>
        </w:rPr>
        <w:t>&gt;&gt;</w:t>
      </w:r>
    </w:p>
    <w:p w14:paraId="60538500" w14:textId="6760EB46" w:rsidR="00A12E8D" w:rsidRPr="006E062A" w:rsidRDefault="00A12E8D" w:rsidP="00A12E8D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</w:t>
      </w:r>
      <w:r>
        <w:rPr>
          <w:rFonts w:eastAsia="MS Mincho"/>
          <w:b/>
          <w:bCs/>
          <w:u w:val="single"/>
          <w:lang w:val="en-GB" w:eastAsia="ja-JP"/>
        </w:rPr>
        <w:t>3</w:t>
      </w:r>
      <w:r w:rsidRPr="003C3298">
        <w:rPr>
          <w:rFonts w:eastAsia="MS Mincho"/>
          <w:b/>
          <w:bCs/>
          <w:u w:val="single"/>
          <w:lang w:val="en-GB" w:eastAsia="ja-JP"/>
        </w:rPr>
        <w:t>:</w:t>
      </w:r>
      <w:r w:rsidRPr="003C3298">
        <w:rPr>
          <w:b/>
          <w:bCs/>
          <w:u w:val="single"/>
          <w:lang w:val="en-GB"/>
        </w:rPr>
        <w:t xml:space="preserve"> </w:t>
      </w:r>
      <w:r>
        <w:rPr>
          <w:b/>
          <w:bCs/>
          <w:u w:val="single"/>
          <w:lang w:val="en-GB"/>
        </w:rPr>
        <w:t xml:space="preserve">Adopt the text proposal in Section </w:t>
      </w:r>
      <w:r w:rsidR="00C91A71">
        <w:rPr>
          <w:b/>
          <w:bCs/>
          <w:u w:val="single"/>
          <w:lang w:val="en-GB"/>
        </w:rPr>
        <w:t>2.3</w:t>
      </w:r>
      <w:r>
        <w:rPr>
          <w:b/>
          <w:bCs/>
          <w:u w:val="single"/>
          <w:lang w:val="en-GB"/>
        </w:rPr>
        <w:t xml:space="preserve"> to TS38.213.</w:t>
      </w:r>
    </w:p>
    <w:p w14:paraId="622090BE" w14:textId="77777777" w:rsidR="00A12E8D" w:rsidRPr="00A12E8D" w:rsidRDefault="00A12E8D" w:rsidP="00F43662">
      <w:pPr>
        <w:jc w:val="both"/>
        <w:rPr>
          <w:rFonts w:eastAsia="MS Mincho"/>
          <w:lang w:val="en-GB" w:eastAsia="ja-JP"/>
        </w:rPr>
      </w:pPr>
    </w:p>
    <w:p w14:paraId="0DFE2B6E" w14:textId="27D5104F" w:rsidR="009D2B70" w:rsidRPr="00846BEE" w:rsidRDefault="00A12E8D" w:rsidP="009D2B70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Discussion on inter-node signalling </w:t>
      </w:r>
    </w:p>
    <w:p w14:paraId="60A3FBC2" w14:textId="2911C29E" w:rsidR="009D2B70" w:rsidRDefault="009D2B70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During the last meeting, RAN1 has received </w:t>
      </w:r>
      <w:proofErr w:type="gramStart"/>
      <w:r>
        <w:rPr>
          <w:rFonts w:eastAsia="MS Mincho"/>
          <w:lang w:val="en-GB" w:eastAsia="ja-JP"/>
        </w:rPr>
        <w:t>an</w:t>
      </w:r>
      <w:proofErr w:type="gramEnd"/>
      <w:r>
        <w:rPr>
          <w:rFonts w:eastAsia="MS Mincho"/>
          <w:lang w:val="en-GB" w:eastAsia="ja-JP"/>
        </w:rPr>
        <w:t xml:space="preserve"> LS from RAN2 that has a couple of questions [3].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D2B70" w14:paraId="3D27D7E4" w14:textId="77777777" w:rsidTr="009D2B70">
        <w:tc>
          <w:tcPr>
            <w:tcW w:w="9962" w:type="dxa"/>
          </w:tcPr>
          <w:p w14:paraId="736E8BDC" w14:textId="77777777" w:rsidR="009D2B70" w:rsidRDefault="009D2B70" w:rsidP="009D2B70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RAN2 further discussed and agreed to introduce new inter-node signaling for </w:t>
            </w:r>
            <w:proofErr w:type="spellStart"/>
            <w:r>
              <w:rPr>
                <w:rFonts w:ascii="Arial" w:hAnsi="Arial" w:cs="Arial"/>
                <w:lang w:eastAsia="zh-CN"/>
              </w:rPr>
              <w:t>T_offset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exchange between node as below.</w:t>
            </w:r>
          </w:p>
          <w:p w14:paraId="72F866A3" w14:textId="5593342F" w:rsidR="009D2B70" w:rsidRPr="00F82DDC" w:rsidRDefault="009D2B70" w:rsidP="009D2B70">
            <w:pPr>
              <w:numPr>
                <w:ilvl w:val="0"/>
                <w:numId w:val="9"/>
              </w:numPr>
              <w:autoSpaceDE/>
              <w:autoSpaceDN/>
              <w:rPr>
                <w:rFonts w:ascii="Arial" w:hAnsi="Arial" w:cs="Arial"/>
              </w:rPr>
            </w:pPr>
            <w:r w:rsidRPr="00F82DDC">
              <w:rPr>
                <w:rFonts w:ascii="Arial" w:hAnsi="Arial" w:cs="Arial"/>
              </w:rPr>
              <w:t xml:space="preserve">MN signals the </w:t>
            </w:r>
            <w:proofErr w:type="spellStart"/>
            <w:r w:rsidRPr="00F82DDC">
              <w:rPr>
                <w:rFonts w:ascii="Arial" w:hAnsi="Arial" w:cs="Arial"/>
              </w:rPr>
              <w:t>maxToffset</w:t>
            </w:r>
            <w:proofErr w:type="spellEnd"/>
            <w:r w:rsidRPr="00F82DDC">
              <w:rPr>
                <w:rFonts w:ascii="Arial" w:hAnsi="Arial" w:cs="Arial"/>
              </w:rPr>
              <w:t xml:space="preserve"> restriction (i.e. </w:t>
            </w:r>
            <w:proofErr w:type="spellStart"/>
            <w:r w:rsidRPr="00F82DDC">
              <w:rPr>
                <w:rFonts w:ascii="Arial" w:hAnsi="Arial" w:cs="Arial"/>
              </w:rPr>
              <w:t>maxToffset</w:t>
            </w:r>
            <w:proofErr w:type="spellEnd"/>
            <w:r w:rsidRPr="00F82DDC">
              <w:rPr>
                <w:rFonts w:ascii="Arial" w:hAnsi="Arial" w:cs="Arial"/>
              </w:rPr>
              <w:t>) in CG-</w:t>
            </w:r>
            <w:proofErr w:type="spellStart"/>
            <w:r w:rsidRPr="00F82DDC">
              <w:rPr>
                <w:rFonts w:ascii="Arial" w:hAnsi="Arial" w:cs="Arial"/>
              </w:rPr>
              <w:t>ConfigInfo</w:t>
            </w:r>
            <w:proofErr w:type="spellEnd"/>
            <w:r w:rsidRPr="00F82DDC">
              <w:rPr>
                <w:rFonts w:ascii="Arial" w:hAnsi="Arial" w:cs="Arial"/>
              </w:rPr>
              <w:t xml:space="preserve"> to SN, and SN shall respect the restriction when deciding the SCG configuration, such that </w:t>
            </w:r>
            <w:r w:rsidRPr="00F82DDC">
              <w:fldChar w:fldCharType="begin"/>
            </w:r>
            <w:r w:rsidRPr="00F82DDC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proc,SCG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max</m:t>
                  </m:r>
                </m:sup>
              </m:sSubSup>
            </m:oMath>
            <w:r w:rsidRPr="00F82DDC">
              <w:instrText xml:space="preserve"> </w:instrText>
            </w:r>
            <w:r w:rsidRPr="00F82DDC">
              <w:fldChar w:fldCharType="separate"/>
            </w:r>
            <w:r w:rsidRPr="00BF397E">
              <w:rPr>
                <w:rFonts w:ascii="Arial" w:hAnsi="Arial" w:cs="Arial"/>
                <w:noProof/>
              </w:rPr>
              <w:drawing>
                <wp:inline distT="0" distB="0" distL="0" distR="0" wp14:anchorId="28115478" wp14:editId="54838BB3">
                  <wp:extent cx="471170" cy="19939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Rot="1" noChangeAspect="1" noEditPoints="1" noChangeArrowheads="1" noCrop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70" cy="199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2DDC">
              <w:fldChar w:fldCharType="end"/>
            </w:r>
            <w:r w:rsidRPr="00F82DDC">
              <w:t xml:space="preserve"> &lt;= </w:t>
            </w:r>
            <w:proofErr w:type="spellStart"/>
            <w:r w:rsidRPr="00F82DDC">
              <w:rPr>
                <w:rFonts w:ascii="Arial" w:hAnsi="Arial" w:cs="Arial"/>
              </w:rPr>
              <w:t>maxToffset</w:t>
            </w:r>
            <w:proofErr w:type="spellEnd"/>
            <w:r w:rsidRPr="00F82DDC">
              <w:rPr>
                <w:rFonts w:ascii="Arial" w:hAnsi="Arial" w:cs="Arial"/>
              </w:rPr>
              <w:t>.</w:t>
            </w:r>
          </w:p>
          <w:p w14:paraId="3E8674D3" w14:textId="77777777" w:rsidR="009D2B70" w:rsidRPr="00F82DDC" w:rsidRDefault="009D2B70" w:rsidP="009D2B70">
            <w:pPr>
              <w:numPr>
                <w:ilvl w:val="0"/>
                <w:numId w:val="9"/>
              </w:numPr>
              <w:autoSpaceDE/>
              <w:autoSpaceDN/>
              <w:rPr>
                <w:rFonts w:ascii="Arial" w:hAnsi="Arial" w:cs="Arial"/>
              </w:rPr>
            </w:pPr>
            <w:r w:rsidRPr="00F82DDC">
              <w:rPr>
                <w:rFonts w:ascii="Arial" w:hAnsi="Arial" w:cs="Arial"/>
              </w:rPr>
              <w:t>RAN2 understanding is that if SN cannot accept the </w:t>
            </w:r>
            <w:proofErr w:type="spellStart"/>
            <w:r w:rsidRPr="00F82DDC">
              <w:rPr>
                <w:rFonts w:ascii="Arial" w:hAnsi="Arial" w:cs="Arial"/>
              </w:rPr>
              <w:t>maxToffset</w:t>
            </w:r>
            <w:proofErr w:type="spellEnd"/>
            <w:r w:rsidRPr="00F82DDC">
              <w:rPr>
                <w:rFonts w:ascii="Arial" w:hAnsi="Arial" w:cs="Arial"/>
              </w:rPr>
              <w:t xml:space="preserve"> restriction set by MN, SN can at least reject the procedure. RAN2 companies assume that current procedures will be reused. </w:t>
            </w:r>
          </w:p>
          <w:p w14:paraId="473C9500" w14:textId="77C3A700" w:rsidR="009D2B70" w:rsidRPr="00F82DDC" w:rsidRDefault="009D2B70" w:rsidP="009D2B70">
            <w:pPr>
              <w:numPr>
                <w:ilvl w:val="0"/>
                <w:numId w:val="9"/>
              </w:numPr>
              <w:autoSpaceDE/>
              <w:autoSpaceDN/>
              <w:rPr>
                <w:rFonts w:ascii="Arial" w:hAnsi="Arial" w:cs="Arial"/>
              </w:rPr>
            </w:pPr>
            <w:r w:rsidRPr="00F82DDC">
              <w:rPr>
                <w:rFonts w:ascii="Arial" w:hAnsi="Arial" w:cs="Arial"/>
              </w:rPr>
              <w:t>RAN2 understanding is that upon receiving and accepting </w:t>
            </w:r>
            <w:proofErr w:type="spellStart"/>
            <w:r w:rsidRPr="00F82DDC">
              <w:rPr>
                <w:rFonts w:ascii="Arial" w:hAnsi="Arial" w:cs="Arial"/>
              </w:rPr>
              <w:t>maxToffset</w:t>
            </w:r>
            <w:proofErr w:type="spellEnd"/>
            <w:r w:rsidRPr="00F82DDC">
              <w:rPr>
                <w:rFonts w:ascii="Arial" w:hAnsi="Arial" w:cs="Arial"/>
              </w:rPr>
              <w:t xml:space="preserve"> restriction from MN, SN can provide the actual </w:t>
            </w:r>
            <w:proofErr w:type="spellStart"/>
            <w:r w:rsidRPr="00F82DDC">
              <w:rPr>
                <w:rFonts w:ascii="Arial" w:hAnsi="Arial" w:cs="Arial"/>
              </w:rPr>
              <w:t>maxToffsetSCG</w:t>
            </w:r>
            <w:proofErr w:type="spellEnd"/>
            <w:r w:rsidRPr="00F82DDC">
              <w:rPr>
                <w:rFonts w:ascii="Arial" w:hAnsi="Arial" w:cs="Arial"/>
              </w:rPr>
              <w:t xml:space="preserve"> (e.g.</w:t>
            </w:r>
            <w:r w:rsidRPr="00F82DDC">
              <w:rPr>
                <w:rFonts w:ascii="Arial" w:hAnsi="Arial" w:cs="Arial"/>
              </w:rPr>
              <w:fldChar w:fldCharType="begin"/>
            </w:r>
            <w:r w:rsidRPr="00F82DDC">
              <w:rPr>
                <w:rFonts w:ascii="Arial" w:hAnsi="Arial" w:cs="Arial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proc,SCG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sup>
              </m:sSubSup>
            </m:oMath>
            <w:r w:rsidRPr="00F82DDC">
              <w:rPr>
                <w:rFonts w:ascii="Arial" w:hAnsi="Arial" w:cs="Arial"/>
              </w:rPr>
              <w:instrText xml:space="preserve"> </w:instrText>
            </w:r>
            <w:r w:rsidRPr="00F82DDC">
              <w:rPr>
                <w:rFonts w:ascii="Arial" w:hAnsi="Arial" w:cs="Arial"/>
              </w:rPr>
              <w:fldChar w:fldCharType="separate"/>
            </w:r>
            <w:r w:rsidRPr="00BF397E">
              <w:rPr>
                <w:rFonts w:ascii="Arial" w:hAnsi="Arial" w:cs="Arial"/>
                <w:noProof/>
              </w:rPr>
              <w:drawing>
                <wp:inline distT="0" distB="0" distL="0" distR="0" wp14:anchorId="731B2530" wp14:editId="6D23215C">
                  <wp:extent cx="471170" cy="199390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Rot="1" noChangeAspect="1" noEditPoints="1" noChangeArrowheads="1" noCrop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70" cy="199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2DDC">
              <w:rPr>
                <w:rFonts w:ascii="Arial" w:hAnsi="Arial" w:cs="Arial"/>
              </w:rPr>
              <w:fldChar w:fldCharType="end"/>
            </w:r>
            <w:r w:rsidRPr="00F82DDC">
              <w:rPr>
                <w:rFonts w:ascii="Arial" w:hAnsi="Arial" w:cs="Arial"/>
              </w:rPr>
              <w:t>) in IE </w:t>
            </w:r>
            <w:proofErr w:type="spellStart"/>
            <w:r w:rsidRPr="00F82DDC">
              <w:rPr>
                <w:rFonts w:ascii="Arial" w:hAnsi="Arial" w:cs="Arial"/>
              </w:rPr>
              <w:t>requestedToffset</w:t>
            </w:r>
            <w:proofErr w:type="spellEnd"/>
            <w:r w:rsidRPr="00F82DDC">
              <w:rPr>
                <w:rFonts w:ascii="Arial" w:hAnsi="Arial" w:cs="Arial"/>
              </w:rPr>
              <w:t> according to the SCG configuration.</w:t>
            </w:r>
          </w:p>
          <w:p w14:paraId="7A2CEC60" w14:textId="77777777" w:rsidR="009D2B70" w:rsidRPr="002F4932" w:rsidRDefault="009D2B70" w:rsidP="009D2B70">
            <w:pPr>
              <w:numPr>
                <w:ilvl w:val="0"/>
                <w:numId w:val="9"/>
              </w:numPr>
              <w:autoSpaceDE/>
              <w:autoSpaceDN/>
              <w:rPr>
                <w:rFonts w:ascii="Arial" w:hAnsi="Arial" w:cs="Arial"/>
              </w:rPr>
            </w:pPr>
            <w:r w:rsidRPr="00F82DDC">
              <w:rPr>
                <w:rFonts w:ascii="Arial" w:hAnsi="Arial" w:cs="Arial"/>
              </w:rPr>
              <w:t xml:space="preserve">SN may request, in CG-Config, a change in the </w:t>
            </w:r>
            <w:proofErr w:type="spellStart"/>
            <w:r w:rsidRPr="00F82DDC">
              <w:rPr>
                <w:rFonts w:ascii="Arial" w:hAnsi="Arial" w:cs="Arial"/>
              </w:rPr>
              <w:t>maxToffset</w:t>
            </w:r>
            <w:proofErr w:type="spellEnd"/>
            <w:r w:rsidRPr="00F82DDC">
              <w:rPr>
                <w:rFonts w:ascii="Arial" w:hAnsi="Arial" w:cs="Arial"/>
              </w:rPr>
              <w:t xml:space="preserve"> restriction imposed by MN. The SN may request MN to increase/decrease </w:t>
            </w:r>
            <w:proofErr w:type="spellStart"/>
            <w:r w:rsidRPr="00F82DDC">
              <w:rPr>
                <w:rFonts w:ascii="Arial" w:hAnsi="Arial" w:cs="Arial"/>
              </w:rPr>
              <w:t>maxToffset</w:t>
            </w:r>
            <w:proofErr w:type="spellEnd"/>
            <w:r w:rsidRPr="00F82DDC">
              <w:rPr>
                <w:rFonts w:ascii="Arial" w:hAnsi="Arial" w:cs="Arial"/>
              </w:rPr>
              <w:t xml:space="preserve"> and It is up to the MN to decide whether to and how to respond to the SN request.</w:t>
            </w:r>
          </w:p>
          <w:p w14:paraId="61EF8756" w14:textId="7A634D71" w:rsidR="009D2B70" w:rsidRPr="009D2B70" w:rsidRDefault="009D2B70" w:rsidP="009D2B70">
            <w:pPr>
              <w:spacing w:after="120"/>
              <w:rPr>
                <w:rFonts w:ascii="Arial" w:hAnsi="Arial" w:cs="Arial"/>
                <w:lang w:eastAsia="zh-CN"/>
              </w:rPr>
            </w:pPr>
            <w:r w:rsidRPr="00761D2D">
              <w:rPr>
                <w:rFonts w:ascii="Arial" w:hAnsi="Arial" w:cs="Arial"/>
                <w:lang w:eastAsia="zh-CN"/>
              </w:rPr>
              <w:t xml:space="preserve">RAN2 further understands that </w:t>
            </w:r>
            <w:r w:rsidRPr="009D2B70">
              <w:rPr>
                <w:rFonts w:ascii="Arial" w:hAnsi="Arial" w:cs="Arial"/>
                <w:highlight w:val="yellow"/>
                <w:lang w:eastAsia="zh-CN"/>
              </w:rPr>
              <w:t>RAN1 will decide whether this solution shall be used, and if so, RAN2 would need information on value range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</w:tbl>
    <w:p w14:paraId="2F4E19C1" w14:textId="77777777" w:rsidR="00A12E8D" w:rsidRPr="00BF06A8" w:rsidRDefault="00A12E8D" w:rsidP="00F43662">
      <w:pPr>
        <w:jc w:val="both"/>
        <w:rPr>
          <w:rFonts w:eastAsia="MS Mincho"/>
          <w:lang w:val="en-GB" w:eastAsia="ja-JP"/>
        </w:rPr>
      </w:pPr>
    </w:p>
    <w:p w14:paraId="40245902" w14:textId="27D7A6BA" w:rsidR="00DA1C03" w:rsidRDefault="007A7E0F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T</w:t>
      </w:r>
      <w:r w:rsidR="009D2B70">
        <w:rPr>
          <w:rFonts w:eastAsia="MS Mincho"/>
          <w:lang w:val="en-GB" w:eastAsia="ja-JP"/>
        </w:rPr>
        <w:t xml:space="preserve">he above RAN2’s solution </w:t>
      </w:r>
      <w:r w:rsidR="00D733CE">
        <w:rPr>
          <w:rFonts w:eastAsia="MS Mincho"/>
          <w:lang w:val="en-GB" w:eastAsia="ja-JP"/>
        </w:rPr>
        <w:t>is consistent with</w:t>
      </w:r>
      <w:r w:rsidR="009D2B70">
        <w:rPr>
          <w:rFonts w:eastAsia="MS Mincho"/>
          <w:lang w:val="en-GB" w:eastAsia="ja-JP"/>
        </w:rPr>
        <w:t xml:space="preserve"> the RAN1’s solution for dynamic power-sharing</w:t>
      </w:r>
      <w:r w:rsidR="00D733CE">
        <w:rPr>
          <w:rFonts w:eastAsia="MS Mincho"/>
          <w:lang w:val="en-GB" w:eastAsia="ja-JP"/>
        </w:rPr>
        <w:t xml:space="preserve"> and therefore</w:t>
      </w:r>
      <w:r w:rsidR="00DA1C03">
        <w:rPr>
          <w:rFonts w:eastAsia="MS Mincho"/>
          <w:lang w:val="en-GB" w:eastAsia="ja-JP"/>
        </w:rPr>
        <w:t>,</w:t>
      </w:r>
      <w:r w:rsidR="00D733CE">
        <w:rPr>
          <w:rFonts w:eastAsia="MS Mincho"/>
          <w:lang w:val="en-GB" w:eastAsia="ja-JP"/>
        </w:rPr>
        <w:t xml:space="preserve"> RAN1 </w:t>
      </w:r>
      <w:r w:rsidR="00DA1C03">
        <w:rPr>
          <w:rFonts w:eastAsia="MS Mincho"/>
          <w:lang w:val="en-GB" w:eastAsia="ja-JP"/>
        </w:rPr>
        <w:t>should</w:t>
      </w:r>
      <w:r w:rsidR="00D733CE">
        <w:rPr>
          <w:rFonts w:eastAsia="MS Mincho"/>
          <w:lang w:val="en-GB" w:eastAsia="ja-JP"/>
        </w:rPr>
        <w:t xml:space="preserve"> accept the introduction of the inter-node signalling</w:t>
      </w:r>
      <w:r w:rsidR="009D2B70">
        <w:rPr>
          <w:rFonts w:eastAsia="MS Mincho"/>
          <w:lang w:val="en-GB" w:eastAsia="ja-JP"/>
        </w:rPr>
        <w:t>.</w:t>
      </w:r>
      <w:r w:rsidR="00D733CE">
        <w:rPr>
          <w:rFonts w:eastAsia="MS Mincho"/>
          <w:lang w:val="en-GB" w:eastAsia="ja-JP"/>
        </w:rPr>
        <w:t xml:space="preserve"> </w:t>
      </w:r>
    </w:p>
    <w:p w14:paraId="14298FA7" w14:textId="318D43EC" w:rsidR="00D733CE" w:rsidRDefault="00303F55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Regarding </w:t>
      </w:r>
      <w:r w:rsidR="00D733CE">
        <w:rPr>
          <w:rFonts w:eastAsia="MS Mincho"/>
          <w:lang w:val="en-GB" w:eastAsia="ja-JP"/>
        </w:rPr>
        <w:t xml:space="preserve">the value range, </w:t>
      </w:r>
      <w:r w:rsidR="007A7E0F">
        <w:rPr>
          <w:rFonts w:eastAsia="MS Mincho"/>
          <w:lang w:val="en-GB" w:eastAsia="ja-JP"/>
        </w:rPr>
        <w:t>the possible maximum</w:t>
      </w:r>
      <w:r w:rsidR="005955D0">
        <w:rPr>
          <w:rFonts w:eastAsia="MS Mincho"/>
          <w:lang w:val="en-GB" w:eastAsia="ja-JP"/>
        </w:rPr>
        <w:t>/minimum</w:t>
      </w:r>
      <w:r w:rsidR="007A7E0F">
        <w:rPr>
          <w:rFonts w:eastAsia="MS Mincho"/>
          <w:lang w:val="en-GB" w:eastAsia="ja-JP"/>
        </w:rPr>
        <w:t xml:space="preserve"> value</w:t>
      </w:r>
      <w:r w:rsidR="005955D0">
        <w:rPr>
          <w:rFonts w:eastAsia="MS Mincho"/>
          <w:lang w:val="en-GB" w:eastAsia="ja-JP"/>
        </w:rPr>
        <w:t>s</w:t>
      </w:r>
      <w:r w:rsidR="007A7E0F">
        <w:rPr>
          <w:rFonts w:eastAsia="MS Mincho"/>
          <w:lang w:val="en-GB" w:eastAsia="ja-JP"/>
        </w:rPr>
        <w:t xml:space="preserve"> </w:t>
      </w:r>
      <w:r w:rsidR="005955D0">
        <w:rPr>
          <w:rFonts w:eastAsia="MS Mincho"/>
          <w:lang w:val="en-GB" w:eastAsia="ja-JP"/>
        </w:rPr>
        <w:t>and the necessary granularity should be considered</w:t>
      </w:r>
      <w:r w:rsidR="007A7E0F">
        <w:rPr>
          <w:rFonts w:eastAsia="MS Mincho"/>
          <w:lang w:val="en-GB" w:eastAsia="ja-JP"/>
        </w:rPr>
        <w:t xml:space="preserve">. </w:t>
      </w:r>
      <w:r w:rsidR="00D733CE">
        <w:rPr>
          <w:rFonts w:eastAsia="MS Mincho"/>
          <w:lang w:val="en-GB" w:eastAsia="ja-JP"/>
        </w:rPr>
        <w:t>As analysed in [4]</w:t>
      </w:r>
      <w:r w:rsidR="00CB3036">
        <w:rPr>
          <w:rFonts w:eastAsia="MS Mincho"/>
          <w:lang w:val="en-GB" w:eastAsia="ja-JP"/>
        </w:rPr>
        <w:t xml:space="preserve"> and copied below</w:t>
      </w:r>
      <w:r w:rsidR="00D733CE">
        <w:rPr>
          <w:rFonts w:eastAsia="MS Mincho"/>
          <w:lang w:val="en-GB" w:eastAsia="ja-JP"/>
        </w:rPr>
        <w:t xml:space="preserve">, the possible maximum value </w:t>
      </w:r>
      <w:r w:rsidR="00CB3036">
        <w:rPr>
          <w:rFonts w:eastAsia="MS Mincho"/>
          <w:lang w:val="en-GB" w:eastAsia="ja-JP"/>
        </w:rPr>
        <w:t xml:space="preserve">and minimum value </w:t>
      </w:r>
      <w:r w:rsidR="00D733CE">
        <w:rPr>
          <w:rFonts w:eastAsia="MS Mincho"/>
          <w:lang w:val="en-GB" w:eastAsia="ja-JP"/>
        </w:rPr>
        <w:t xml:space="preserve">of </w:t>
      </w:r>
      <w:proofErr w:type="spellStart"/>
      <w:r w:rsidR="00D733CE" w:rsidRPr="00CB3036">
        <w:rPr>
          <w:rFonts w:eastAsia="MS Mincho"/>
          <w:i/>
          <w:iCs/>
          <w:lang w:val="en-GB" w:eastAsia="ja-JP"/>
        </w:rPr>
        <w:t>T</w:t>
      </w:r>
      <w:r w:rsidR="00D733CE" w:rsidRPr="00DA1C03">
        <w:rPr>
          <w:rFonts w:eastAsia="MS Mincho"/>
          <w:vertAlign w:val="subscript"/>
          <w:lang w:val="en-GB" w:eastAsia="ja-JP"/>
        </w:rPr>
        <w:t>offset</w:t>
      </w:r>
      <w:proofErr w:type="spellEnd"/>
      <w:r w:rsidR="00D733CE">
        <w:rPr>
          <w:rFonts w:eastAsia="MS Mincho"/>
          <w:lang w:val="en-GB" w:eastAsia="ja-JP"/>
        </w:rPr>
        <w:t xml:space="preserve"> </w:t>
      </w:r>
      <w:r w:rsidR="00CB3036">
        <w:rPr>
          <w:rFonts w:eastAsia="MS Mincho"/>
          <w:lang w:val="en-GB" w:eastAsia="ja-JP"/>
        </w:rPr>
        <w:t>are</w:t>
      </w:r>
      <w:r w:rsidR="00D733CE">
        <w:rPr>
          <w:rFonts w:eastAsia="MS Mincho"/>
          <w:lang w:val="en-GB" w:eastAsia="ja-JP"/>
        </w:rPr>
        <w:t xml:space="preserve"> 3ms</w:t>
      </w:r>
      <w:r w:rsidR="00CB3036">
        <w:rPr>
          <w:rFonts w:eastAsia="MS Mincho"/>
          <w:lang w:val="en-GB" w:eastAsia="ja-JP"/>
        </w:rPr>
        <w:t xml:space="preserve"> and 0.34ms, respectively</w:t>
      </w:r>
      <w:r w:rsidR="00DA1C03">
        <w:rPr>
          <w:rFonts w:eastAsia="MS Mincho"/>
          <w:lang w:val="en-GB" w:eastAsia="ja-JP"/>
        </w:rPr>
        <w:t xml:space="preserve">. </w:t>
      </w:r>
      <w:r w:rsidR="00CB3036">
        <w:rPr>
          <w:rFonts w:eastAsia="MS Mincho"/>
          <w:lang w:val="en-GB" w:eastAsia="ja-JP"/>
        </w:rPr>
        <w:t xml:space="preserve">Considering the </w:t>
      </w:r>
      <w:proofErr w:type="spellStart"/>
      <w:r w:rsidR="00CB3036">
        <w:rPr>
          <w:rFonts w:eastAsia="MS Mincho"/>
          <w:lang w:val="en-GB" w:eastAsia="ja-JP"/>
        </w:rPr>
        <w:t>tradeoff</w:t>
      </w:r>
      <w:proofErr w:type="spellEnd"/>
      <w:r w:rsidR="00CB3036">
        <w:rPr>
          <w:rFonts w:eastAsia="MS Mincho"/>
          <w:lang w:val="en-GB" w:eastAsia="ja-JP"/>
        </w:rPr>
        <w:t xml:space="preserve"> between the signalling overhead and the signalling granularity, 0.1ms granularity would suffice. </w:t>
      </w:r>
      <w:r w:rsidR="005955D0">
        <w:rPr>
          <w:rFonts w:eastAsia="MS Mincho"/>
          <w:lang w:val="en-GB" w:eastAsia="ja-JP"/>
        </w:rPr>
        <w:t>Therefore</w:t>
      </w:r>
      <w:r w:rsidR="00CB3036">
        <w:rPr>
          <w:rFonts w:eastAsia="MS Mincho"/>
          <w:lang w:val="en-GB" w:eastAsia="ja-JP"/>
        </w:rPr>
        <w:t xml:space="preserve">, the value range can be </w:t>
      </w:r>
      <w:bookmarkStart w:id="12" w:name="_Hlk47546473"/>
      <w:r w:rsidR="00CB3036">
        <w:rPr>
          <w:rFonts w:eastAsia="MS Mincho"/>
          <w:lang w:val="en-GB" w:eastAsia="ja-JP"/>
        </w:rPr>
        <w:t>[0.4ms, 0.5ms, …, 3.0ms]</w:t>
      </w:r>
      <w:bookmarkEnd w:id="12"/>
      <w:r w:rsidR="00CB3036">
        <w:rPr>
          <w:rFonts w:eastAsia="MS Mincho"/>
          <w:lang w:val="en-GB" w:eastAsia="ja-JP"/>
        </w:rPr>
        <w:t>.</w:t>
      </w:r>
    </w:p>
    <w:p w14:paraId="34C78227" w14:textId="77777777" w:rsidR="00CB3036" w:rsidRPr="00AE040D" w:rsidRDefault="00CB3036" w:rsidP="00CB3036">
      <w:pPr>
        <w:jc w:val="center"/>
        <w:rPr>
          <w:rFonts w:eastAsia="MS Mincho"/>
          <w:bCs/>
          <w:lang w:val="x-none" w:eastAsia="ja-JP"/>
        </w:rPr>
      </w:pPr>
      <w:r>
        <w:rPr>
          <w:rFonts w:eastAsia="MS Mincho" w:hint="eastAsia"/>
          <w:bCs/>
          <w:lang w:val="x-none" w:eastAsia="ja-JP"/>
        </w:rPr>
        <w:t>T</w:t>
      </w:r>
      <w:r>
        <w:rPr>
          <w:rFonts w:eastAsia="MS Mincho"/>
          <w:bCs/>
          <w:lang w:val="x-none" w:eastAsia="ja-JP"/>
        </w:rPr>
        <w:t xml:space="preserve">able 1. </w:t>
      </w:r>
      <m:oMath>
        <m:sSub>
          <m:sSub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proc,2</m:t>
            </m:r>
          </m:sub>
        </m:sSub>
      </m:oMath>
      <w:r w:rsidRPr="008549A4">
        <w:rPr>
          <w:rFonts w:eastAsia="MS Mincho"/>
          <w:bCs/>
          <w:lang w:val="x-none" w:eastAsia="ja-JP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proc,CSI</m:t>
            </m:r>
          </m:sub>
        </m:sSub>
      </m:oMath>
      <w:r w:rsidRPr="008549A4">
        <w:rPr>
          <w:rFonts w:eastAsia="MS Mincho"/>
          <w:bCs/>
          <w:lang w:val="x-none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Sup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proc,release</m:t>
            </m:r>
          </m:sub>
          <m:sup>
            <m:r>
              <w:rPr>
                <w:rFonts w:ascii="Cambria Math" w:eastAsia="MS Mincho" w:hAnsi="Cambria Math"/>
                <w:lang w:val="x-none" w:eastAsia="ja-JP"/>
              </w:rPr>
              <m:t>mux</m:t>
            </m:r>
          </m:sup>
        </m:sSubSup>
      </m:oMath>
      <w:r w:rsidRPr="008549A4">
        <w:rPr>
          <w:rFonts w:eastAsia="MS Mincho"/>
          <w:bCs/>
          <w:lang w:val="x-none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Sup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proc,2</m:t>
            </m:r>
          </m:sub>
          <m:sup>
            <m:r>
              <w:rPr>
                <w:rFonts w:ascii="Cambria Math" w:eastAsia="MS Mincho" w:hAnsi="Cambria Math"/>
                <w:lang w:val="x-none" w:eastAsia="ja-JP"/>
              </w:rPr>
              <m:t>mux</m:t>
            </m:r>
          </m:sup>
        </m:sSubSup>
      </m:oMath>
      <w:r w:rsidRPr="008549A4">
        <w:rPr>
          <w:rFonts w:eastAsia="MS Mincho"/>
          <w:bCs/>
          <w:lang w:val="x-none" w:eastAsia="ja-JP"/>
        </w:rPr>
        <w:t xml:space="preserve">, </w:t>
      </w:r>
      <w:r w:rsidRPr="008549A4">
        <w:rPr>
          <w:rFonts w:eastAsia="Yu Mincho"/>
          <w:lang w:val="x-none"/>
        </w:rPr>
        <w:t>and</w:t>
      </w:r>
      <w:r w:rsidRPr="008549A4">
        <w:rPr>
          <w:rFonts w:eastAsia="MS Mincho"/>
          <w:bCs/>
          <w:lang w:val="x-none" w:eastAsia="ja-JP"/>
        </w:rPr>
        <w:t xml:space="preserve"> </w:t>
      </w:r>
      <m:oMath>
        <m:sSubSup>
          <m:sSubSup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Sup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proc,CSI</m:t>
            </m:r>
          </m:sub>
          <m:sup>
            <m:r>
              <w:rPr>
                <w:rFonts w:ascii="Cambria Math" w:eastAsia="MS Mincho" w:hAnsi="Cambria Math"/>
                <w:lang w:val="x-none" w:eastAsia="ja-JP"/>
              </w:rPr>
              <m:t>mux</m:t>
            </m:r>
          </m:sup>
        </m:sSubSup>
      </m:oMath>
      <w:r>
        <w:rPr>
          <w:rFonts w:eastAsia="MS Mincho"/>
          <w:bCs/>
          <w:lang w:val="x-none" w:eastAsia="ja-JP"/>
        </w:rPr>
        <w:t>, for a given SCS.</w:t>
      </w:r>
    </w:p>
    <w:tbl>
      <w:tblPr>
        <w:tblStyle w:val="TableGrid"/>
        <w:tblW w:w="10020" w:type="dxa"/>
        <w:tblLook w:val="04A0" w:firstRow="1" w:lastRow="0" w:firstColumn="1" w:lastColumn="0" w:noHBand="0" w:noVBand="1"/>
      </w:tblPr>
      <w:tblGrid>
        <w:gridCol w:w="1115"/>
        <w:gridCol w:w="1189"/>
        <w:gridCol w:w="1223"/>
        <w:gridCol w:w="1331"/>
        <w:gridCol w:w="1189"/>
        <w:gridCol w:w="1312"/>
        <w:gridCol w:w="1391"/>
        <w:gridCol w:w="1270"/>
      </w:tblGrid>
      <w:tr w:rsidR="00CB3036" w14:paraId="4E27128A" w14:textId="77777777" w:rsidTr="00057DCA">
        <w:tc>
          <w:tcPr>
            <w:tcW w:w="1115" w:type="dxa"/>
            <w:shd w:val="clear" w:color="auto" w:fill="D0CECE" w:themeFill="background2" w:themeFillShade="E6"/>
            <w:vAlign w:val="center"/>
          </w:tcPr>
          <w:p w14:paraId="64D8E111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S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CS</w:t>
            </w:r>
          </w:p>
        </w:tc>
        <w:tc>
          <w:tcPr>
            <w:tcW w:w="1189" w:type="dxa"/>
            <w:shd w:val="clear" w:color="auto" w:fill="D0CECE" w:themeFill="background2" w:themeFillShade="E6"/>
            <w:vAlign w:val="center"/>
          </w:tcPr>
          <w:p w14:paraId="6F3F2D47" w14:textId="77777777" w:rsidR="00CB3036" w:rsidRPr="00D379CA" w:rsidRDefault="00C90DA7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bCs/>
                        <w:sz w:val="18"/>
                        <w:szCs w:val="18"/>
                        <w:lang w:val="x-none"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szCs w:val="18"/>
                        <w:lang w:val="x-none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szCs w:val="18"/>
                        <w:lang w:val="x-none" w:eastAsia="ja-JP"/>
                      </w:rPr>
                      <m:t>proc,2</m:t>
                    </m:r>
                  </m:sub>
                </m:sSub>
              </m:oMath>
            </m:oMathPara>
          </w:p>
        </w:tc>
        <w:tc>
          <w:tcPr>
            <w:tcW w:w="1223" w:type="dxa"/>
            <w:shd w:val="clear" w:color="auto" w:fill="D0CECE" w:themeFill="background2" w:themeFillShade="E6"/>
            <w:vAlign w:val="center"/>
          </w:tcPr>
          <w:p w14:paraId="65B8F068" w14:textId="77777777" w:rsidR="00CB3036" w:rsidRPr="00D379CA" w:rsidRDefault="00C90DA7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bCs/>
                        <w:sz w:val="18"/>
                        <w:szCs w:val="18"/>
                        <w:lang w:val="x-none"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szCs w:val="18"/>
                        <w:lang w:val="x-none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szCs w:val="18"/>
                        <w:lang w:val="x-none" w:eastAsia="ja-JP"/>
                      </w:rPr>
                      <m:t>proc,CSI</m:t>
                    </m:r>
                  </m:sub>
                </m:sSub>
              </m:oMath>
            </m:oMathPara>
          </w:p>
        </w:tc>
        <w:tc>
          <w:tcPr>
            <w:tcW w:w="1331" w:type="dxa"/>
            <w:shd w:val="clear" w:color="auto" w:fill="D0CECE" w:themeFill="background2" w:themeFillShade="E6"/>
            <w:vAlign w:val="center"/>
          </w:tcPr>
          <w:p w14:paraId="02EBAA1D" w14:textId="77777777" w:rsidR="00CB3036" w:rsidRPr="00D379CA" w:rsidRDefault="00C90DA7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MS Mincho" w:hAnsi="Cambria Math"/>
                        <w:bCs/>
                        <w:sz w:val="18"/>
                        <w:szCs w:val="18"/>
                        <w:lang w:val="x-none" w:eastAsia="ja-JP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sz w:val="18"/>
                        <w:szCs w:val="18"/>
                        <w:lang w:val="x-none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szCs w:val="18"/>
                        <w:lang w:val="x-none" w:eastAsia="ja-JP"/>
                      </w:rPr>
                      <m:t>proc,release</m:t>
                    </m:r>
                  </m:sub>
                  <m:sup>
                    <m:r>
                      <w:rPr>
                        <w:rFonts w:ascii="Cambria Math" w:eastAsia="MS Mincho" w:hAnsi="Cambria Math"/>
                        <w:sz w:val="18"/>
                        <w:szCs w:val="18"/>
                        <w:lang w:val="x-none" w:eastAsia="ja-JP"/>
                      </w:rPr>
                      <m:t>mux</m:t>
                    </m:r>
                  </m:sup>
                </m:sSubSup>
              </m:oMath>
            </m:oMathPara>
          </w:p>
        </w:tc>
        <w:tc>
          <w:tcPr>
            <w:tcW w:w="1189" w:type="dxa"/>
            <w:shd w:val="clear" w:color="auto" w:fill="D0CECE" w:themeFill="background2" w:themeFillShade="E6"/>
            <w:vAlign w:val="center"/>
          </w:tcPr>
          <w:p w14:paraId="25E9D654" w14:textId="77777777" w:rsidR="00CB3036" w:rsidRPr="00D379CA" w:rsidRDefault="00C90DA7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m:oMath>
              <m:sSubSup>
                <m:sSubSupPr>
                  <m:ctrlPr>
                    <w:rPr>
                      <w:rFonts w:ascii="Cambria Math" w:eastAsia="MS Mincho" w:hAnsi="Cambria Math"/>
                      <w:bCs/>
                      <w:sz w:val="18"/>
                      <w:szCs w:val="18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z w:val="18"/>
                      <w:szCs w:val="18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sz w:val="18"/>
                      <w:szCs w:val="18"/>
                      <w:lang w:val="x-none" w:eastAsia="ja-JP"/>
                    </w:rPr>
                    <m:t>proc,2</m:t>
                  </m:r>
                </m:sub>
                <m:sup>
                  <m:r>
                    <w:rPr>
                      <w:rFonts w:ascii="Cambria Math" w:eastAsia="MS Mincho" w:hAnsi="Cambria Math"/>
                      <w:sz w:val="18"/>
                      <w:szCs w:val="18"/>
                      <w:lang w:val="x-none" w:eastAsia="ja-JP"/>
                    </w:rPr>
                    <m:t>mux</m:t>
                  </m:r>
                </m:sup>
              </m:sSubSup>
            </m:oMath>
            <w:r w:rsidR="00CB3036" w:rsidRPr="00D379CA">
              <w:rPr>
                <w:rFonts w:eastAsia="MS Mincho"/>
                <w:bCs/>
                <w:sz w:val="18"/>
                <w:szCs w:val="18"/>
                <w:lang w:val="x-none" w:eastAsia="ja-JP"/>
              </w:rPr>
              <w:t>,</w:t>
            </w:r>
          </w:p>
        </w:tc>
        <w:tc>
          <w:tcPr>
            <w:tcW w:w="1312" w:type="dxa"/>
            <w:shd w:val="clear" w:color="auto" w:fill="D0CECE" w:themeFill="background2" w:themeFillShade="E6"/>
            <w:vAlign w:val="center"/>
          </w:tcPr>
          <w:p w14:paraId="16D02C69" w14:textId="77777777" w:rsidR="00CB3036" w:rsidRPr="00D379CA" w:rsidRDefault="00C90DA7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MS Mincho" w:hAnsi="Cambria Math"/>
                        <w:bCs/>
                        <w:sz w:val="18"/>
                        <w:szCs w:val="18"/>
                        <w:lang w:val="x-none" w:eastAsia="ja-JP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sz w:val="18"/>
                        <w:szCs w:val="18"/>
                        <w:lang w:val="x-none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szCs w:val="18"/>
                        <w:lang w:val="x-none" w:eastAsia="ja-JP"/>
                      </w:rPr>
                      <m:t>proc,CSI</m:t>
                    </m:r>
                  </m:sub>
                  <m:sup>
                    <m:r>
                      <w:rPr>
                        <w:rFonts w:ascii="Cambria Math" w:eastAsia="MS Mincho" w:hAnsi="Cambria Math"/>
                        <w:sz w:val="18"/>
                        <w:szCs w:val="18"/>
                        <w:lang w:val="x-none" w:eastAsia="ja-JP"/>
                      </w:rPr>
                      <m:t>mux</m:t>
                    </m:r>
                  </m:sup>
                </m:sSubSup>
              </m:oMath>
            </m:oMathPara>
          </w:p>
        </w:tc>
        <w:tc>
          <w:tcPr>
            <w:tcW w:w="1391" w:type="dxa"/>
            <w:shd w:val="clear" w:color="auto" w:fill="D0CECE" w:themeFill="background2" w:themeFillShade="E6"/>
            <w:vAlign w:val="center"/>
          </w:tcPr>
          <w:p w14:paraId="4B448518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bCs/>
                <w:sz w:val="18"/>
                <w:szCs w:val="18"/>
                <w:lang w:val="x-none" w:eastAsia="ja-JP"/>
              </w:rPr>
            </w:pPr>
            <w:r w:rsidRPr="00D379CA">
              <w:rPr>
                <w:rFonts w:eastAsia="MS Mincho"/>
                <w:bCs/>
                <w:sz w:val="18"/>
                <w:szCs w:val="18"/>
                <w:lang w:val="x-none" w:eastAsia="ja-JP"/>
              </w:rPr>
              <w:t>T</w:t>
            </w:r>
            <w:r w:rsidRPr="00D379CA">
              <w:rPr>
                <w:rFonts w:eastAsia="MS Mincho"/>
                <w:bCs/>
                <w:sz w:val="18"/>
                <w:szCs w:val="18"/>
                <w:vertAlign w:val="subscript"/>
                <w:lang w:val="x-none" w:eastAsia="ja-JP"/>
              </w:rPr>
              <w:t>BWPswitchDelay</w:t>
            </w:r>
            <w:r>
              <w:rPr>
                <w:rFonts w:eastAsia="MS Mincho"/>
                <w:bCs/>
                <w:sz w:val="18"/>
                <w:szCs w:val="18"/>
                <w:vertAlign w:val="subscript"/>
                <w:lang w:val="x-none" w:eastAsia="ja-JP"/>
              </w:rPr>
              <w:t>1</w:t>
            </w:r>
          </w:p>
        </w:tc>
        <w:tc>
          <w:tcPr>
            <w:tcW w:w="1270" w:type="dxa"/>
            <w:shd w:val="clear" w:color="auto" w:fill="D0CECE" w:themeFill="background2" w:themeFillShade="E6"/>
            <w:vAlign w:val="center"/>
          </w:tcPr>
          <w:p w14:paraId="1EB2D877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bCs/>
                <w:sz w:val="18"/>
                <w:szCs w:val="18"/>
                <w:lang w:val="x-none" w:eastAsia="ja-JP"/>
              </w:rPr>
            </w:pPr>
            <w:r w:rsidRPr="00D379CA">
              <w:rPr>
                <w:rFonts w:eastAsia="MS Mincho"/>
                <w:bCs/>
                <w:sz w:val="18"/>
                <w:szCs w:val="18"/>
                <w:lang w:val="x-none" w:eastAsia="ja-JP"/>
              </w:rPr>
              <w:t>T</w:t>
            </w:r>
            <w:r w:rsidRPr="00D379CA">
              <w:rPr>
                <w:rFonts w:eastAsia="MS Mincho"/>
                <w:bCs/>
                <w:sz w:val="18"/>
                <w:szCs w:val="18"/>
                <w:vertAlign w:val="subscript"/>
                <w:lang w:val="x-none" w:eastAsia="ja-JP"/>
              </w:rPr>
              <w:t>BWPswitchDelay</w:t>
            </w:r>
            <w:r>
              <w:rPr>
                <w:rFonts w:eastAsia="MS Mincho"/>
                <w:bCs/>
                <w:sz w:val="18"/>
                <w:szCs w:val="18"/>
                <w:vertAlign w:val="subscript"/>
                <w:lang w:val="x-none" w:eastAsia="ja-JP"/>
              </w:rPr>
              <w:t>2</w:t>
            </w:r>
          </w:p>
        </w:tc>
      </w:tr>
      <w:tr w:rsidR="00CB3036" w14:paraId="39151592" w14:textId="77777777" w:rsidTr="00057DCA">
        <w:tc>
          <w:tcPr>
            <w:tcW w:w="1115" w:type="dxa"/>
            <w:vAlign w:val="center"/>
          </w:tcPr>
          <w:p w14:paraId="4BFF12A5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1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5kHz</w:t>
            </w:r>
          </w:p>
        </w:tc>
        <w:tc>
          <w:tcPr>
            <w:tcW w:w="1189" w:type="dxa"/>
            <w:shd w:val="clear" w:color="auto" w:fill="DEEAF6" w:themeFill="accent1" w:themeFillTint="33"/>
            <w:vAlign w:val="center"/>
          </w:tcPr>
          <w:p w14:paraId="137B2DF8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0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.79ms</w:t>
            </w:r>
          </w:p>
        </w:tc>
        <w:tc>
          <w:tcPr>
            <w:tcW w:w="1223" w:type="dxa"/>
            <w:shd w:val="clear" w:color="auto" w:fill="F7CAAC" w:themeFill="accent2" w:themeFillTint="66"/>
            <w:vAlign w:val="center"/>
          </w:tcPr>
          <w:p w14:paraId="779F3764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2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.86ms</w:t>
            </w:r>
          </w:p>
        </w:tc>
        <w:tc>
          <w:tcPr>
            <w:tcW w:w="1331" w:type="dxa"/>
            <w:shd w:val="clear" w:color="auto" w:fill="DEEAF6" w:themeFill="accent1" w:themeFillTint="33"/>
            <w:vAlign w:val="center"/>
          </w:tcPr>
          <w:p w14:paraId="321CEF4A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0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.79ms</w:t>
            </w:r>
          </w:p>
        </w:tc>
        <w:tc>
          <w:tcPr>
            <w:tcW w:w="1189" w:type="dxa"/>
            <w:shd w:val="clear" w:color="auto" w:fill="DEEAF6" w:themeFill="accent1" w:themeFillTint="33"/>
            <w:vAlign w:val="center"/>
          </w:tcPr>
          <w:p w14:paraId="1B14BC62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0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.86ms</w:t>
            </w:r>
          </w:p>
        </w:tc>
        <w:tc>
          <w:tcPr>
            <w:tcW w:w="1312" w:type="dxa"/>
            <w:shd w:val="clear" w:color="auto" w:fill="F7CAAC" w:themeFill="accent2" w:themeFillTint="66"/>
            <w:vAlign w:val="center"/>
          </w:tcPr>
          <w:p w14:paraId="058BAE8F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3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.00ms</w:t>
            </w:r>
          </w:p>
        </w:tc>
        <w:tc>
          <w:tcPr>
            <w:tcW w:w="1391" w:type="dxa"/>
            <w:shd w:val="clear" w:color="auto" w:fill="DEEAF6" w:themeFill="accent1" w:themeFillTint="33"/>
            <w:vAlign w:val="center"/>
          </w:tcPr>
          <w:p w14:paraId="5AB444D7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1.00ms</w:t>
            </w:r>
          </w:p>
        </w:tc>
        <w:tc>
          <w:tcPr>
            <w:tcW w:w="1270" w:type="dxa"/>
            <w:shd w:val="clear" w:color="auto" w:fill="F7CAAC" w:themeFill="accent2" w:themeFillTint="66"/>
            <w:vAlign w:val="center"/>
          </w:tcPr>
          <w:p w14:paraId="50C1E257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3.00ms</w:t>
            </w:r>
          </w:p>
        </w:tc>
      </w:tr>
      <w:tr w:rsidR="00CB3036" w14:paraId="74CBB6B9" w14:textId="77777777" w:rsidTr="00057DCA">
        <w:tc>
          <w:tcPr>
            <w:tcW w:w="1115" w:type="dxa"/>
            <w:vAlign w:val="center"/>
          </w:tcPr>
          <w:p w14:paraId="78E96671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3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0kHz</w:t>
            </w:r>
          </w:p>
        </w:tc>
        <w:tc>
          <w:tcPr>
            <w:tcW w:w="1189" w:type="dxa"/>
            <w:shd w:val="clear" w:color="auto" w:fill="DEEAF6" w:themeFill="accent1" w:themeFillTint="33"/>
            <w:vAlign w:val="center"/>
          </w:tcPr>
          <w:p w14:paraId="2D0BE62D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0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.47ms</w:t>
            </w:r>
          </w:p>
        </w:tc>
        <w:tc>
          <w:tcPr>
            <w:tcW w:w="1223" w:type="dxa"/>
            <w:shd w:val="clear" w:color="auto" w:fill="F7CAAC" w:themeFill="accent2" w:themeFillTint="66"/>
            <w:vAlign w:val="center"/>
          </w:tcPr>
          <w:p w14:paraId="3C8A2031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2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.57ms</w:t>
            </w:r>
          </w:p>
        </w:tc>
        <w:tc>
          <w:tcPr>
            <w:tcW w:w="1331" w:type="dxa"/>
            <w:shd w:val="clear" w:color="auto" w:fill="DEEAF6" w:themeFill="accent1" w:themeFillTint="33"/>
            <w:vAlign w:val="center"/>
          </w:tcPr>
          <w:p w14:paraId="1A01DB75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0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.47ms</w:t>
            </w:r>
          </w:p>
        </w:tc>
        <w:tc>
          <w:tcPr>
            <w:tcW w:w="1189" w:type="dxa"/>
            <w:shd w:val="clear" w:color="auto" w:fill="DEEAF6" w:themeFill="accent1" w:themeFillTint="33"/>
            <w:vAlign w:val="center"/>
          </w:tcPr>
          <w:p w14:paraId="544CE14F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0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.50ms</w:t>
            </w:r>
          </w:p>
        </w:tc>
        <w:tc>
          <w:tcPr>
            <w:tcW w:w="1312" w:type="dxa"/>
            <w:shd w:val="clear" w:color="auto" w:fill="F7CAAC" w:themeFill="accent2" w:themeFillTint="66"/>
            <w:vAlign w:val="center"/>
          </w:tcPr>
          <w:p w14:paraId="246C6A51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2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.64ms</w:t>
            </w:r>
          </w:p>
        </w:tc>
        <w:tc>
          <w:tcPr>
            <w:tcW w:w="1391" w:type="dxa"/>
            <w:shd w:val="clear" w:color="auto" w:fill="DEEAF6" w:themeFill="accent1" w:themeFillTint="33"/>
            <w:vAlign w:val="center"/>
          </w:tcPr>
          <w:p w14:paraId="6E377E5D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1.00ms</w:t>
            </w:r>
          </w:p>
        </w:tc>
        <w:tc>
          <w:tcPr>
            <w:tcW w:w="1270" w:type="dxa"/>
            <w:shd w:val="clear" w:color="auto" w:fill="F7CAAC" w:themeFill="accent2" w:themeFillTint="66"/>
            <w:vAlign w:val="center"/>
          </w:tcPr>
          <w:p w14:paraId="61F7A6ED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2.50ms</w:t>
            </w:r>
          </w:p>
        </w:tc>
      </w:tr>
      <w:tr w:rsidR="00CB3036" w14:paraId="2CBFE6FD" w14:textId="77777777" w:rsidTr="00057DCA">
        <w:tc>
          <w:tcPr>
            <w:tcW w:w="1115" w:type="dxa"/>
            <w:vAlign w:val="center"/>
          </w:tcPr>
          <w:p w14:paraId="462DD53D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lastRenderedPageBreak/>
              <w:t>6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0kHz</w:t>
            </w:r>
          </w:p>
        </w:tc>
        <w:tc>
          <w:tcPr>
            <w:tcW w:w="1189" w:type="dxa"/>
            <w:shd w:val="clear" w:color="auto" w:fill="DEEAF6" w:themeFill="accent1" w:themeFillTint="33"/>
            <w:vAlign w:val="center"/>
          </w:tcPr>
          <w:p w14:paraId="675A4CB7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0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.43ms</w:t>
            </w:r>
          </w:p>
        </w:tc>
        <w:tc>
          <w:tcPr>
            <w:tcW w:w="1223" w:type="dxa"/>
            <w:shd w:val="clear" w:color="auto" w:fill="F7CAAC" w:themeFill="accent2" w:themeFillTint="66"/>
            <w:vAlign w:val="center"/>
          </w:tcPr>
          <w:p w14:paraId="0E3DF43B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2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.52ms</w:t>
            </w:r>
          </w:p>
        </w:tc>
        <w:tc>
          <w:tcPr>
            <w:tcW w:w="1331" w:type="dxa"/>
            <w:shd w:val="clear" w:color="auto" w:fill="DEEAF6" w:themeFill="accent1" w:themeFillTint="33"/>
            <w:vAlign w:val="center"/>
          </w:tcPr>
          <w:p w14:paraId="79CF368C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0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.42ms</w:t>
            </w:r>
          </w:p>
        </w:tc>
        <w:tc>
          <w:tcPr>
            <w:tcW w:w="1189" w:type="dxa"/>
            <w:shd w:val="clear" w:color="auto" w:fill="DEEAF6" w:themeFill="accent1" w:themeFillTint="33"/>
            <w:vAlign w:val="center"/>
          </w:tcPr>
          <w:p w14:paraId="1D6CA521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0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.45ms</w:t>
            </w:r>
          </w:p>
        </w:tc>
        <w:tc>
          <w:tcPr>
            <w:tcW w:w="1312" w:type="dxa"/>
            <w:shd w:val="clear" w:color="auto" w:fill="F7CAAC" w:themeFill="accent2" w:themeFillTint="66"/>
            <w:vAlign w:val="center"/>
          </w:tcPr>
          <w:p w14:paraId="6C0797A9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2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.57ms</w:t>
            </w:r>
          </w:p>
        </w:tc>
        <w:tc>
          <w:tcPr>
            <w:tcW w:w="1391" w:type="dxa"/>
            <w:shd w:val="clear" w:color="auto" w:fill="DEEAF6" w:themeFill="accent1" w:themeFillTint="33"/>
            <w:vAlign w:val="center"/>
          </w:tcPr>
          <w:p w14:paraId="7A5222D4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0.75ms</w:t>
            </w:r>
          </w:p>
        </w:tc>
        <w:tc>
          <w:tcPr>
            <w:tcW w:w="1270" w:type="dxa"/>
            <w:shd w:val="clear" w:color="auto" w:fill="F7CAAC" w:themeFill="accent2" w:themeFillTint="66"/>
            <w:vAlign w:val="center"/>
          </w:tcPr>
          <w:p w14:paraId="3C0F29B5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2.25ms</w:t>
            </w:r>
          </w:p>
        </w:tc>
      </w:tr>
      <w:tr w:rsidR="00CB3036" w14:paraId="7EA9BA23" w14:textId="77777777" w:rsidTr="00057DCA">
        <w:tc>
          <w:tcPr>
            <w:tcW w:w="1115" w:type="dxa"/>
            <w:vAlign w:val="center"/>
          </w:tcPr>
          <w:p w14:paraId="590D3068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1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20kHz</w:t>
            </w:r>
          </w:p>
        </w:tc>
        <w:tc>
          <w:tcPr>
            <w:tcW w:w="1189" w:type="dxa"/>
            <w:shd w:val="clear" w:color="auto" w:fill="DEEAF6" w:themeFill="accent1" w:themeFillTint="33"/>
            <w:vAlign w:val="center"/>
          </w:tcPr>
          <w:p w14:paraId="6A06DDF8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0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.34ms</w:t>
            </w:r>
          </w:p>
        </w:tc>
        <w:tc>
          <w:tcPr>
            <w:tcW w:w="1223" w:type="dxa"/>
            <w:shd w:val="clear" w:color="auto" w:fill="F7CAAC" w:themeFill="accent2" w:themeFillTint="66"/>
            <w:vAlign w:val="center"/>
          </w:tcPr>
          <w:p w14:paraId="247E6B48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1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.36ms</w:t>
            </w:r>
          </w:p>
        </w:tc>
        <w:tc>
          <w:tcPr>
            <w:tcW w:w="1331" w:type="dxa"/>
            <w:shd w:val="clear" w:color="auto" w:fill="DEEAF6" w:themeFill="accent1" w:themeFillTint="33"/>
            <w:vAlign w:val="center"/>
          </w:tcPr>
          <w:p w14:paraId="20E66A1F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0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.24ms</w:t>
            </w:r>
          </w:p>
        </w:tc>
        <w:tc>
          <w:tcPr>
            <w:tcW w:w="1189" w:type="dxa"/>
            <w:shd w:val="clear" w:color="auto" w:fill="DEEAF6" w:themeFill="accent1" w:themeFillTint="33"/>
            <w:vAlign w:val="center"/>
          </w:tcPr>
          <w:p w14:paraId="4281ED3F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0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.34ms</w:t>
            </w:r>
          </w:p>
        </w:tc>
        <w:tc>
          <w:tcPr>
            <w:tcW w:w="1312" w:type="dxa"/>
            <w:shd w:val="clear" w:color="auto" w:fill="F7CAAC" w:themeFill="accent2" w:themeFillTint="66"/>
            <w:vAlign w:val="center"/>
          </w:tcPr>
          <w:p w14:paraId="0D775664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 w:hint="eastAsia"/>
                <w:sz w:val="18"/>
                <w:szCs w:val="18"/>
                <w:lang w:val="en-GB" w:eastAsia="ja-JP"/>
              </w:rPr>
              <w:t>1</w:t>
            </w: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.40ms</w:t>
            </w:r>
          </w:p>
        </w:tc>
        <w:tc>
          <w:tcPr>
            <w:tcW w:w="1391" w:type="dxa"/>
            <w:shd w:val="clear" w:color="auto" w:fill="DEEAF6" w:themeFill="accent1" w:themeFillTint="33"/>
            <w:vAlign w:val="center"/>
          </w:tcPr>
          <w:p w14:paraId="3639FF43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0.75ms</w:t>
            </w:r>
          </w:p>
        </w:tc>
        <w:tc>
          <w:tcPr>
            <w:tcW w:w="1270" w:type="dxa"/>
            <w:shd w:val="clear" w:color="auto" w:fill="F7CAAC" w:themeFill="accent2" w:themeFillTint="66"/>
            <w:vAlign w:val="center"/>
          </w:tcPr>
          <w:p w14:paraId="6A028B5F" w14:textId="77777777" w:rsidR="00CB3036" w:rsidRPr="00D379CA" w:rsidRDefault="00CB3036" w:rsidP="00057DCA">
            <w:pPr>
              <w:snapToGrid w:val="0"/>
              <w:spacing w:before="0" w:after="0"/>
              <w:jc w:val="center"/>
              <w:rPr>
                <w:rFonts w:eastAsia="MS Mincho"/>
                <w:sz w:val="18"/>
                <w:szCs w:val="18"/>
                <w:lang w:val="en-GB" w:eastAsia="ja-JP"/>
              </w:rPr>
            </w:pPr>
            <w:r w:rsidRPr="00D379CA">
              <w:rPr>
                <w:rFonts w:eastAsia="MS Mincho"/>
                <w:sz w:val="18"/>
                <w:szCs w:val="18"/>
                <w:lang w:val="en-GB" w:eastAsia="ja-JP"/>
              </w:rPr>
              <w:t>2.25ms</w:t>
            </w:r>
          </w:p>
        </w:tc>
      </w:tr>
    </w:tbl>
    <w:p w14:paraId="5056CFDE" w14:textId="77777777" w:rsidR="00CB3036" w:rsidRDefault="00CB3036" w:rsidP="00CB3036">
      <w:pPr>
        <w:jc w:val="both"/>
        <w:rPr>
          <w:rFonts w:eastAsia="MS Mincho"/>
          <w:lang w:val="en-GB" w:eastAsia="ja-JP"/>
        </w:rPr>
      </w:pPr>
    </w:p>
    <w:p w14:paraId="196DC50F" w14:textId="4F3173E5" w:rsidR="00CB3036" w:rsidRPr="00CB3036" w:rsidRDefault="00CB3036" w:rsidP="00CB3036">
      <w:pPr>
        <w:jc w:val="both"/>
        <w:rPr>
          <w:b/>
          <w:bCs/>
          <w:u w:val="single"/>
          <w:lang w:val="en-GB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</w:t>
      </w:r>
      <w:r>
        <w:rPr>
          <w:rFonts w:eastAsia="MS Mincho"/>
          <w:b/>
          <w:bCs/>
          <w:u w:val="single"/>
          <w:lang w:val="en-GB" w:eastAsia="ja-JP"/>
        </w:rPr>
        <w:t>4</w:t>
      </w:r>
      <w:r w:rsidRPr="003C3298">
        <w:rPr>
          <w:rFonts w:eastAsia="MS Mincho"/>
          <w:b/>
          <w:bCs/>
          <w:u w:val="single"/>
          <w:lang w:val="en-GB" w:eastAsia="ja-JP"/>
        </w:rPr>
        <w:t>:</w:t>
      </w:r>
      <w:r w:rsidRPr="003C3298">
        <w:rPr>
          <w:b/>
          <w:bCs/>
          <w:u w:val="single"/>
          <w:lang w:val="en-GB"/>
        </w:rPr>
        <w:t xml:space="preserve"> </w:t>
      </w:r>
      <w:r>
        <w:rPr>
          <w:b/>
          <w:bCs/>
          <w:u w:val="single"/>
          <w:lang w:val="en-GB"/>
        </w:rPr>
        <w:t xml:space="preserve">Accept the introduction of the inter-node signalling described in the RAN2’s reply LS. RAN1 should inform RAN2 that the value range of </w:t>
      </w:r>
      <w:proofErr w:type="spellStart"/>
      <w:r>
        <w:rPr>
          <w:b/>
          <w:bCs/>
          <w:u w:val="single"/>
          <w:lang w:val="en-GB"/>
        </w:rPr>
        <w:t>maxToffset</w:t>
      </w:r>
      <w:proofErr w:type="spellEnd"/>
      <w:r>
        <w:rPr>
          <w:b/>
          <w:bCs/>
          <w:u w:val="single"/>
          <w:lang w:val="en-GB"/>
        </w:rPr>
        <w:t xml:space="preserve"> can be </w:t>
      </w:r>
      <w:r w:rsidRPr="00CB3036">
        <w:rPr>
          <w:b/>
          <w:bCs/>
          <w:u w:val="single"/>
          <w:lang w:val="en-GB"/>
        </w:rPr>
        <w:t>[0.4ms, 0.5ms, …, 3.0ms]</w:t>
      </w:r>
      <w:r>
        <w:rPr>
          <w:rFonts w:eastAsia="MS Mincho"/>
          <w:b/>
          <w:bCs/>
          <w:u w:val="single"/>
          <w:lang w:val="en-GB" w:eastAsia="ja-JP"/>
        </w:rPr>
        <w:t>.</w:t>
      </w:r>
      <w:r>
        <w:rPr>
          <w:b/>
          <w:bCs/>
          <w:u w:val="single"/>
          <w:lang w:val="en-GB"/>
        </w:rPr>
        <w:t xml:space="preserve"> </w:t>
      </w:r>
    </w:p>
    <w:p w14:paraId="4F3A1258" w14:textId="77777777" w:rsidR="005621EA" w:rsidRPr="008A3345" w:rsidRDefault="005621EA" w:rsidP="00F43662">
      <w:pPr>
        <w:jc w:val="both"/>
        <w:rPr>
          <w:rFonts w:eastAsia="MS Mincho"/>
          <w:lang w:val="en-GB" w:eastAsia="ja-JP"/>
        </w:rPr>
      </w:pP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2747F60E" w14:textId="3EB7D0A3" w:rsidR="00537565" w:rsidRDefault="00FB425D" w:rsidP="00537565">
      <w:pPr>
        <w:pStyle w:val="Caption"/>
        <w:jc w:val="both"/>
        <w:rPr>
          <w:b w:val="0"/>
          <w:szCs w:val="22"/>
        </w:rPr>
      </w:pPr>
      <w:bookmarkStart w:id="13" w:name="_Ref450583331"/>
      <w:bookmarkEnd w:id="13"/>
      <w:r>
        <w:rPr>
          <w:b w:val="0"/>
          <w:szCs w:val="22"/>
        </w:rPr>
        <w:t xml:space="preserve">In this contribution, </w:t>
      </w:r>
      <w:r w:rsidR="00CB598B" w:rsidRPr="00CB598B">
        <w:rPr>
          <w:b w:val="0"/>
          <w:szCs w:val="22"/>
        </w:rPr>
        <w:t xml:space="preserve">we </w:t>
      </w:r>
      <w:r w:rsidR="008B0505">
        <w:rPr>
          <w:b w:val="0"/>
          <w:szCs w:val="22"/>
        </w:rPr>
        <w:t>proposed following to address remaining issues on NR-DC power-control</w:t>
      </w:r>
      <w:r w:rsidR="00CB598B" w:rsidRPr="00CB598B">
        <w:rPr>
          <w:b w:val="0"/>
          <w:szCs w:val="22"/>
        </w:rPr>
        <w:t>.</w:t>
      </w:r>
    </w:p>
    <w:p w14:paraId="12898E3B" w14:textId="77777777" w:rsidR="008B0505" w:rsidRPr="006E062A" w:rsidRDefault="008B0505" w:rsidP="008B0505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1: </w:t>
      </w:r>
      <w:r>
        <w:rPr>
          <w:rFonts w:eastAsia="MS Mincho"/>
          <w:b/>
          <w:bCs/>
          <w:u w:val="single"/>
          <w:lang w:val="en-GB" w:eastAsia="ja-JP"/>
        </w:rPr>
        <w:t>Remove the redundant and inconsistent paragraph from 38.213 Section 7.6.2.</w:t>
      </w:r>
    </w:p>
    <w:p w14:paraId="514D5007" w14:textId="343566B8" w:rsidR="00FB425D" w:rsidRDefault="00FB425D" w:rsidP="00383D54">
      <w:pPr>
        <w:rPr>
          <w:lang w:val="en-GB"/>
        </w:rPr>
      </w:pPr>
    </w:p>
    <w:p w14:paraId="7D613A02" w14:textId="77777777" w:rsidR="008B0505" w:rsidRPr="006E062A" w:rsidRDefault="008B0505" w:rsidP="008B0505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</w:t>
      </w:r>
      <w:r>
        <w:rPr>
          <w:rFonts w:eastAsia="MS Mincho"/>
          <w:b/>
          <w:bCs/>
          <w:u w:val="single"/>
          <w:lang w:val="en-GB" w:eastAsia="ja-JP"/>
        </w:rPr>
        <w:t>2</w:t>
      </w:r>
      <w:r w:rsidRPr="003C3298">
        <w:rPr>
          <w:rFonts w:eastAsia="MS Mincho"/>
          <w:b/>
          <w:bCs/>
          <w:u w:val="single"/>
          <w:lang w:val="en-GB" w:eastAsia="ja-JP"/>
        </w:rPr>
        <w:t>:</w:t>
      </w:r>
      <w:r w:rsidRPr="003C3298">
        <w:rPr>
          <w:b/>
          <w:bCs/>
          <w:u w:val="single"/>
          <w:lang w:val="en-GB"/>
        </w:rPr>
        <w:t xml:space="preserve"> </w:t>
      </w:r>
      <w:r>
        <w:rPr>
          <w:b/>
          <w:bCs/>
          <w:u w:val="single"/>
          <w:lang w:val="en-GB"/>
        </w:rPr>
        <w:t>F</w:t>
      </w:r>
      <w:r w:rsidRPr="003C3298">
        <w:rPr>
          <w:b/>
          <w:bCs/>
          <w:u w:val="single"/>
          <w:lang w:val="en-GB"/>
        </w:rPr>
        <w:t>or dynamic power-sharing, t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he UE does not expect to have </w:t>
      </w:r>
      <w:r>
        <w:rPr>
          <w:rFonts w:eastAsia="MS Mincho"/>
          <w:b/>
          <w:bCs/>
          <w:u w:val="single"/>
          <w:lang w:val="en-GB" w:eastAsia="ja-JP"/>
        </w:rPr>
        <w:t>PRACH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 transmissions on the MCG that</w:t>
      </w:r>
      <w:r>
        <w:rPr>
          <w:rFonts w:eastAsia="MS Mincho"/>
          <w:b/>
          <w:bCs/>
          <w:u w:val="single"/>
          <w:lang w:val="en-GB" w:eastAsia="ja-JP"/>
        </w:rPr>
        <w:t xml:space="preserve"> is 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triggered by </w:t>
      </w:r>
      <w:r>
        <w:rPr>
          <w:rFonts w:eastAsia="MS Mincho"/>
          <w:b/>
          <w:bCs/>
          <w:u w:val="single"/>
          <w:lang w:val="en-GB" w:eastAsia="ja-JP"/>
        </w:rPr>
        <w:t xml:space="preserve">a </w:t>
      </w:r>
      <w:r w:rsidRPr="003C3298">
        <w:rPr>
          <w:rFonts w:eastAsia="MS Mincho"/>
          <w:b/>
          <w:bCs/>
          <w:u w:val="single"/>
          <w:lang w:val="en-GB" w:eastAsia="ja-JP"/>
        </w:rPr>
        <w:t xml:space="preserve">DCI format in PDCCH reception with a last symbol that is earlier by less than or equal to </w:t>
      </w:r>
      <w:proofErr w:type="spellStart"/>
      <w:r w:rsidRPr="00FF3748">
        <w:rPr>
          <w:rFonts w:eastAsia="MS Mincho"/>
          <w:b/>
          <w:bCs/>
          <w:i/>
          <w:iCs/>
          <w:u w:val="single"/>
          <w:lang w:val="en-GB" w:eastAsia="ja-JP"/>
        </w:rPr>
        <w:t>T</w:t>
      </w:r>
      <w:r w:rsidRPr="003C3298">
        <w:rPr>
          <w:rFonts w:eastAsia="MS Mincho"/>
          <w:b/>
          <w:bCs/>
          <w:u w:val="single"/>
          <w:vertAlign w:val="subscript"/>
          <w:lang w:val="en-GB" w:eastAsia="ja-JP"/>
        </w:rPr>
        <w:t>offset</w:t>
      </w:r>
      <w:proofErr w:type="spellEnd"/>
      <w:r w:rsidRPr="003C3298">
        <w:rPr>
          <w:rFonts w:eastAsia="MS Mincho"/>
          <w:b/>
          <w:bCs/>
          <w:u w:val="single"/>
          <w:lang w:val="en-GB" w:eastAsia="ja-JP"/>
        </w:rPr>
        <w:t xml:space="preserve"> from the first symbol of the transmission occasion on the SCG, and</w:t>
      </w:r>
      <w:r>
        <w:rPr>
          <w:rFonts w:eastAsia="MS Mincho"/>
          <w:b/>
          <w:bCs/>
          <w:u w:val="single"/>
          <w:lang w:val="en-GB" w:eastAsia="ja-JP"/>
        </w:rPr>
        <w:t xml:space="preserve"> </w:t>
      </w:r>
      <w:r w:rsidRPr="003C3298">
        <w:rPr>
          <w:rFonts w:eastAsia="MS Mincho"/>
          <w:b/>
          <w:bCs/>
          <w:u w:val="single"/>
          <w:lang w:val="en-GB" w:eastAsia="ja-JP"/>
        </w:rPr>
        <w:t>overlap with the transmission occasion on the SCG</w:t>
      </w:r>
      <w:r>
        <w:rPr>
          <w:rFonts w:eastAsia="MS Mincho"/>
          <w:b/>
          <w:bCs/>
          <w:u w:val="single"/>
          <w:lang w:val="en-GB" w:eastAsia="ja-JP"/>
        </w:rPr>
        <w:t>.</w:t>
      </w:r>
    </w:p>
    <w:p w14:paraId="7FB27C8D" w14:textId="15FB6A9F" w:rsidR="008B0505" w:rsidRDefault="008B0505" w:rsidP="00383D54">
      <w:pPr>
        <w:rPr>
          <w:lang w:val="en-GB"/>
        </w:rPr>
      </w:pPr>
    </w:p>
    <w:p w14:paraId="69360E08" w14:textId="71BB87E2" w:rsidR="008B0505" w:rsidRDefault="008B0505" w:rsidP="008B0505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</w:t>
      </w:r>
      <w:r>
        <w:rPr>
          <w:rFonts w:eastAsia="MS Mincho"/>
          <w:b/>
          <w:bCs/>
          <w:u w:val="single"/>
          <w:lang w:val="en-GB" w:eastAsia="ja-JP"/>
        </w:rPr>
        <w:t>3</w:t>
      </w:r>
      <w:r w:rsidRPr="003C3298">
        <w:rPr>
          <w:rFonts w:eastAsia="MS Mincho"/>
          <w:b/>
          <w:bCs/>
          <w:u w:val="single"/>
          <w:lang w:val="en-GB" w:eastAsia="ja-JP"/>
        </w:rPr>
        <w:t>:</w:t>
      </w:r>
      <w:r w:rsidRPr="003C3298">
        <w:rPr>
          <w:b/>
          <w:bCs/>
          <w:u w:val="single"/>
          <w:lang w:val="en-GB"/>
        </w:rPr>
        <w:t xml:space="preserve"> </w:t>
      </w:r>
      <w:r>
        <w:rPr>
          <w:b/>
          <w:bCs/>
          <w:u w:val="single"/>
          <w:lang w:val="en-GB"/>
        </w:rPr>
        <w:t xml:space="preserve">Adopt the text proposal in Section </w:t>
      </w:r>
      <w:r w:rsidR="00C91A71">
        <w:rPr>
          <w:b/>
          <w:bCs/>
          <w:u w:val="single"/>
          <w:lang w:val="en-GB"/>
        </w:rPr>
        <w:t>2.3</w:t>
      </w:r>
      <w:r>
        <w:rPr>
          <w:b/>
          <w:bCs/>
          <w:u w:val="single"/>
          <w:lang w:val="en-GB"/>
        </w:rPr>
        <w:t xml:space="preserve"> to TS38.213.</w:t>
      </w:r>
    </w:p>
    <w:p w14:paraId="4FA3FD7D" w14:textId="22A84512" w:rsidR="008B0505" w:rsidRDefault="008B0505" w:rsidP="008B0505">
      <w:pPr>
        <w:jc w:val="both"/>
        <w:rPr>
          <w:rFonts w:eastAsia="MS Mincho"/>
          <w:b/>
          <w:bCs/>
          <w:u w:val="single"/>
          <w:lang w:val="en-GB" w:eastAsia="ja-JP"/>
        </w:rPr>
      </w:pPr>
    </w:p>
    <w:p w14:paraId="297BD0B7" w14:textId="286CBA90" w:rsidR="00CB3036" w:rsidRPr="00CB3036" w:rsidRDefault="00CB3036" w:rsidP="00CB3036">
      <w:pPr>
        <w:jc w:val="both"/>
        <w:rPr>
          <w:b/>
          <w:bCs/>
          <w:u w:val="single"/>
          <w:lang w:val="en-GB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</w:t>
      </w:r>
      <w:r>
        <w:rPr>
          <w:rFonts w:eastAsia="MS Mincho"/>
          <w:b/>
          <w:bCs/>
          <w:u w:val="single"/>
          <w:lang w:val="en-GB" w:eastAsia="ja-JP"/>
        </w:rPr>
        <w:t>4</w:t>
      </w:r>
      <w:r w:rsidRPr="003C3298">
        <w:rPr>
          <w:rFonts w:eastAsia="MS Mincho"/>
          <w:b/>
          <w:bCs/>
          <w:u w:val="single"/>
          <w:lang w:val="en-GB" w:eastAsia="ja-JP"/>
        </w:rPr>
        <w:t>:</w:t>
      </w:r>
      <w:r w:rsidRPr="003C3298">
        <w:rPr>
          <w:b/>
          <w:bCs/>
          <w:u w:val="single"/>
          <w:lang w:val="en-GB"/>
        </w:rPr>
        <w:t xml:space="preserve"> </w:t>
      </w:r>
      <w:r>
        <w:rPr>
          <w:b/>
          <w:bCs/>
          <w:u w:val="single"/>
          <w:lang w:val="en-GB"/>
        </w:rPr>
        <w:t xml:space="preserve">Accept the introduction of the inter-node signalling described in the RAN2’s reply LS. RAN1 should inform RAN2 that the value range of </w:t>
      </w:r>
      <w:proofErr w:type="spellStart"/>
      <w:r>
        <w:rPr>
          <w:b/>
          <w:bCs/>
          <w:u w:val="single"/>
          <w:lang w:val="en-GB"/>
        </w:rPr>
        <w:t>maxToffset</w:t>
      </w:r>
      <w:proofErr w:type="spellEnd"/>
      <w:r>
        <w:rPr>
          <w:b/>
          <w:bCs/>
          <w:u w:val="single"/>
          <w:lang w:val="en-GB"/>
        </w:rPr>
        <w:t xml:space="preserve"> can be </w:t>
      </w:r>
      <w:r w:rsidRPr="00CB3036">
        <w:rPr>
          <w:b/>
          <w:bCs/>
          <w:u w:val="single"/>
          <w:lang w:val="en-GB"/>
        </w:rPr>
        <w:t>[0.4ms, 0.5ms, …, 3.0ms]</w:t>
      </w:r>
      <w:r>
        <w:rPr>
          <w:rFonts w:eastAsia="MS Mincho"/>
          <w:b/>
          <w:bCs/>
          <w:u w:val="single"/>
          <w:lang w:val="en-GB" w:eastAsia="ja-JP"/>
        </w:rPr>
        <w:t>.</w:t>
      </w:r>
      <w:r>
        <w:rPr>
          <w:b/>
          <w:bCs/>
          <w:u w:val="single"/>
          <w:lang w:val="en-GB"/>
        </w:rPr>
        <w:t xml:space="preserve"> </w:t>
      </w:r>
    </w:p>
    <w:p w14:paraId="2C6E95F6" w14:textId="77777777" w:rsidR="00CB3036" w:rsidRPr="00CB3036" w:rsidRDefault="00CB3036" w:rsidP="008B0505">
      <w:pPr>
        <w:jc w:val="both"/>
        <w:rPr>
          <w:rFonts w:eastAsia="MS Mincho"/>
          <w:b/>
          <w:bCs/>
          <w:u w:val="single"/>
          <w:lang w:val="en-GB" w:eastAsia="ja-JP"/>
        </w:rPr>
      </w:pPr>
    </w:p>
    <w:p w14:paraId="1F05A759" w14:textId="7EE99CE6" w:rsidR="00335267" w:rsidRDefault="00335267" w:rsidP="0033526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7F0D0182" w14:textId="6CDD5C1F" w:rsidR="00701BB3" w:rsidRDefault="003032ED" w:rsidP="00183F44">
      <w:pPr>
        <w:ind w:left="283" w:hangingChars="141" w:hanging="283"/>
        <w:jc w:val="both"/>
        <w:rPr>
          <w:b/>
          <w:lang w:val="en-GB"/>
        </w:rPr>
      </w:pPr>
      <w:r>
        <w:rPr>
          <w:b/>
          <w:lang w:val="en-GB"/>
        </w:rPr>
        <w:t xml:space="preserve">[1] </w:t>
      </w:r>
      <w:r w:rsidR="008D2DC7">
        <w:rPr>
          <w:b/>
          <w:lang w:val="en-GB"/>
        </w:rPr>
        <w:t>R1-2005147</w:t>
      </w:r>
      <w:r w:rsidR="00DA181A">
        <w:rPr>
          <w:b/>
          <w:lang w:val="en-GB"/>
        </w:rPr>
        <w:t>, RAN1 CR on TS38.213</w:t>
      </w:r>
    </w:p>
    <w:p w14:paraId="70E41A68" w14:textId="48D3D215" w:rsidR="003A6F3D" w:rsidRDefault="003A6F3D" w:rsidP="003A6F3D">
      <w:pPr>
        <w:ind w:left="283" w:hangingChars="141" w:hanging="283"/>
        <w:jc w:val="both"/>
        <w:rPr>
          <w:b/>
          <w:lang w:val="en-GB"/>
        </w:rPr>
      </w:pPr>
      <w:r>
        <w:rPr>
          <w:b/>
          <w:lang w:val="en-GB"/>
        </w:rPr>
        <w:t>[</w:t>
      </w:r>
      <w:r w:rsidR="009D2B70">
        <w:rPr>
          <w:b/>
          <w:lang w:val="en-GB"/>
        </w:rPr>
        <w:t>2</w:t>
      </w:r>
      <w:r>
        <w:rPr>
          <w:b/>
          <w:lang w:val="en-GB"/>
        </w:rPr>
        <w:t>] R1-200</w:t>
      </w:r>
      <w:r w:rsidR="00B97F80">
        <w:rPr>
          <w:b/>
          <w:lang w:val="en-GB"/>
        </w:rPr>
        <w:t>4237, ‘</w:t>
      </w:r>
      <w:r w:rsidR="00DA181A" w:rsidRPr="00DA181A">
        <w:rPr>
          <w:b/>
          <w:lang w:val="en-GB"/>
        </w:rPr>
        <w:t>Feature lead summary #1 on UL Power Control for NN-DC</w:t>
      </w:r>
      <w:r w:rsidR="00B97F80">
        <w:rPr>
          <w:b/>
          <w:lang w:val="en-GB"/>
        </w:rPr>
        <w:t xml:space="preserve">’, </w:t>
      </w:r>
      <w:r w:rsidR="00DA181A">
        <w:rPr>
          <w:b/>
          <w:lang w:val="en-GB"/>
        </w:rPr>
        <w:t>Apple</w:t>
      </w:r>
    </w:p>
    <w:p w14:paraId="26E152C5" w14:textId="740F9864" w:rsidR="004F153B" w:rsidRPr="00ED6380" w:rsidRDefault="009D2B70" w:rsidP="009D2B70">
      <w:pPr>
        <w:ind w:left="283" w:hangingChars="141" w:hanging="283"/>
        <w:jc w:val="both"/>
        <w:rPr>
          <w:b/>
          <w:lang w:val="en-GB"/>
        </w:rPr>
      </w:pPr>
      <w:r>
        <w:rPr>
          <w:b/>
          <w:lang w:val="en-GB"/>
        </w:rPr>
        <w:t>[3] R1-2004922, ‘</w:t>
      </w:r>
      <w:r w:rsidRPr="009D2B70">
        <w:rPr>
          <w:b/>
          <w:lang w:val="en-GB"/>
        </w:rPr>
        <w:t>LS Reply to RAN1 on UL PC for NR-DC</w:t>
      </w:r>
      <w:r>
        <w:rPr>
          <w:b/>
          <w:lang w:val="en-GB"/>
        </w:rPr>
        <w:t>’, RAN2</w:t>
      </w:r>
    </w:p>
    <w:p w14:paraId="7326F607" w14:textId="7BEA2EFF" w:rsidR="00D733CE" w:rsidRPr="00ED6380" w:rsidRDefault="00D733CE" w:rsidP="00D733CE">
      <w:pPr>
        <w:ind w:left="283" w:hangingChars="141" w:hanging="283"/>
        <w:jc w:val="both"/>
        <w:rPr>
          <w:b/>
          <w:lang w:val="en-GB"/>
        </w:rPr>
      </w:pPr>
      <w:r>
        <w:rPr>
          <w:b/>
          <w:lang w:val="en-GB"/>
        </w:rPr>
        <w:t>[</w:t>
      </w:r>
      <w:r w:rsidR="00C91A71">
        <w:rPr>
          <w:b/>
          <w:lang w:val="en-GB"/>
        </w:rPr>
        <w:t>4</w:t>
      </w:r>
      <w:r>
        <w:rPr>
          <w:b/>
          <w:lang w:val="en-GB"/>
        </w:rPr>
        <w:t>] R1-2004473, ‘</w:t>
      </w:r>
      <w:r w:rsidRPr="00D733CE">
        <w:rPr>
          <w:b/>
          <w:lang w:val="en-GB"/>
        </w:rPr>
        <w:t>Remaining issues on NR-DC power-control</w:t>
      </w:r>
      <w:r>
        <w:rPr>
          <w:b/>
          <w:lang w:val="en-GB"/>
        </w:rPr>
        <w:t>’, Qualcomm</w:t>
      </w:r>
    </w:p>
    <w:p w14:paraId="6C22B6F0" w14:textId="77777777" w:rsidR="004F69E9" w:rsidRPr="00D733CE" w:rsidRDefault="004F69E9" w:rsidP="004F69E9">
      <w:pPr>
        <w:rPr>
          <w:lang w:val="en-GB"/>
        </w:rPr>
      </w:pPr>
    </w:p>
    <w:sectPr w:rsidR="004F69E9" w:rsidRPr="00D733CE" w:rsidSect="00671B4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6EC0E" w14:textId="77777777" w:rsidR="00A12E8D" w:rsidRDefault="00A12E8D">
      <w:r>
        <w:separator/>
      </w:r>
    </w:p>
  </w:endnote>
  <w:endnote w:type="continuationSeparator" w:id="0">
    <w:p w14:paraId="617F6034" w14:textId="77777777" w:rsidR="00A12E8D" w:rsidRDefault="00A12E8D">
      <w:r>
        <w:continuationSeparator/>
      </w:r>
    </w:p>
  </w:endnote>
  <w:endnote w:type="continuationNotice" w:id="1">
    <w:p w14:paraId="38A94E31" w14:textId="77777777" w:rsidR="00A12E8D" w:rsidRDefault="00A12E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A12E8D" w:rsidRDefault="00A12E8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A12E8D" w:rsidRDefault="00A12E8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A12E8D" w:rsidRDefault="00A12E8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F1EB0" w14:textId="77777777" w:rsidR="00A12E8D" w:rsidRDefault="00A12E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B1A57" w14:textId="77777777" w:rsidR="00A12E8D" w:rsidRDefault="00A12E8D">
      <w:r>
        <w:separator/>
      </w:r>
    </w:p>
  </w:footnote>
  <w:footnote w:type="continuationSeparator" w:id="0">
    <w:p w14:paraId="32289633" w14:textId="77777777" w:rsidR="00A12E8D" w:rsidRDefault="00A12E8D">
      <w:r>
        <w:continuationSeparator/>
      </w:r>
    </w:p>
  </w:footnote>
  <w:footnote w:type="continuationNotice" w:id="1">
    <w:p w14:paraId="3E1EBC5B" w14:textId="77777777" w:rsidR="00A12E8D" w:rsidRDefault="00A12E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A12E8D" w:rsidRDefault="00A12E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8C22D" w14:textId="77777777" w:rsidR="00A12E8D" w:rsidRDefault="00A12E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5B382" w14:textId="77777777" w:rsidR="00A12E8D" w:rsidRDefault="00A12E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D831493"/>
    <w:multiLevelType w:val="hybridMultilevel"/>
    <w:tmpl w:val="0C32556A"/>
    <w:lvl w:ilvl="0" w:tplc="12746382">
      <w:start w:val="7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1A27AC5"/>
    <w:multiLevelType w:val="hybridMultilevel"/>
    <w:tmpl w:val="5C942F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396721"/>
    <w:multiLevelType w:val="hybridMultilevel"/>
    <w:tmpl w:val="76E4976E"/>
    <w:lvl w:ilvl="0" w:tplc="12746382">
      <w:start w:val="7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E8D"/>
    <w:rsid w:val="00001F79"/>
    <w:rsid w:val="00001FC3"/>
    <w:rsid w:val="0000229F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2E6"/>
    <w:rsid w:val="0000476F"/>
    <w:rsid w:val="00004851"/>
    <w:rsid w:val="00004885"/>
    <w:rsid w:val="00004D8C"/>
    <w:rsid w:val="00004DCB"/>
    <w:rsid w:val="000051F0"/>
    <w:rsid w:val="0000547C"/>
    <w:rsid w:val="0000553B"/>
    <w:rsid w:val="000056E5"/>
    <w:rsid w:val="000063BC"/>
    <w:rsid w:val="00006780"/>
    <w:rsid w:val="000069F1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183D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B63"/>
    <w:rsid w:val="00013F64"/>
    <w:rsid w:val="000141F0"/>
    <w:rsid w:val="00014E0E"/>
    <w:rsid w:val="00015231"/>
    <w:rsid w:val="0001534D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1DB"/>
    <w:rsid w:val="00027333"/>
    <w:rsid w:val="000273DF"/>
    <w:rsid w:val="0002775C"/>
    <w:rsid w:val="000300FE"/>
    <w:rsid w:val="000301FB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70B"/>
    <w:rsid w:val="00042BFC"/>
    <w:rsid w:val="000430CF"/>
    <w:rsid w:val="00043294"/>
    <w:rsid w:val="00043407"/>
    <w:rsid w:val="00043482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6296"/>
    <w:rsid w:val="00046CD6"/>
    <w:rsid w:val="00046CE4"/>
    <w:rsid w:val="00046E6F"/>
    <w:rsid w:val="00046F9A"/>
    <w:rsid w:val="0004719B"/>
    <w:rsid w:val="0004720A"/>
    <w:rsid w:val="000472F3"/>
    <w:rsid w:val="000477BB"/>
    <w:rsid w:val="00047A82"/>
    <w:rsid w:val="00047B11"/>
    <w:rsid w:val="00050335"/>
    <w:rsid w:val="0005055B"/>
    <w:rsid w:val="000505E0"/>
    <w:rsid w:val="00050FF7"/>
    <w:rsid w:val="00051135"/>
    <w:rsid w:val="000515F7"/>
    <w:rsid w:val="000516D2"/>
    <w:rsid w:val="00051881"/>
    <w:rsid w:val="0005201C"/>
    <w:rsid w:val="000522CE"/>
    <w:rsid w:val="0005241E"/>
    <w:rsid w:val="0005291A"/>
    <w:rsid w:val="00052A19"/>
    <w:rsid w:val="00052AE3"/>
    <w:rsid w:val="00052CEA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ED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A9"/>
    <w:rsid w:val="0006263A"/>
    <w:rsid w:val="00062C7E"/>
    <w:rsid w:val="00062D9A"/>
    <w:rsid w:val="00062DBF"/>
    <w:rsid w:val="000631CE"/>
    <w:rsid w:val="00063226"/>
    <w:rsid w:val="00063485"/>
    <w:rsid w:val="00063F57"/>
    <w:rsid w:val="00064461"/>
    <w:rsid w:val="0006451C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B54"/>
    <w:rsid w:val="00066DAD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4EB"/>
    <w:rsid w:val="0007077B"/>
    <w:rsid w:val="00071146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680"/>
    <w:rsid w:val="00075999"/>
    <w:rsid w:val="000759DE"/>
    <w:rsid w:val="00075AB6"/>
    <w:rsid w:val="000760D6"/>
    <w:rsid w:val="0007631D"/>
    <w:rsid w:val="00076408"/>
    <w:rsid w:val="000764A8"/>
    <w:rsid w:val="00076547"/>
    <w:rsid w:val="00076608"/>
    <w:rsid w:val="00076759"/>
    <w:rsid w:val="00076C6C"/>
    <w:rsid w:val="00077073"/>
    <w:rsid w:val="000771AE"/>
    <w:rsid w:val="00080009"/>
    <w:rsid w:val="0008003C"/>
    <w:rsid w:val="0008022A"/>
    <w:rsid w:val="00080418"/>
    <w:rsid w:val="000805B2"/>
    <w:rsid w:val="00080A6F"/>
    <w:rsid w:val="00080D74"/>
    <w:rsid w:val="00080DAD"/>
    <w:rsid w:val="00081359"/>
    <w:rsid w:val="00081383"/>
    <w:rsid w:val="0008211A"/>
    <w:rsid w:val="000826FF"/>
    <w:rsid w:val="00082A49"/>
    <w:rsid w:val="00082C90"/>
    <w:rsid w:val="000832D0"/>
    <w:rsid w:val="00083322"/>
    <w:rsid w:val="00083559"/>
    <w:rsid w:val="0008372A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1C98"/>
    <w:rsid w:val="000921E3"/>
    <w:rsid w:val="00092A3D"/>
    <w:rsid w:val="000931C3"/>
    <w:rsid w:val="00093202"/>
    <w:rsid w:val="00093566"/>
    <w:rsid w:val="00093593"/>
    <w:rsid w:val="0009389C"/>
    <w:rsid w:val="00093F75"/>
    <w:rsid w:val="000941ED"/>
    <w:rsid w:val="0009437A"/>
    <w:rsid w:val="000947B7"/>
    <w:rsid w:val="00094E1A"/>
    <w:rsid w:val="0009512D"/>
    <w:rsid w:val="00095470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E8A"/>
    <w:rsid w:val="00096F4F"/>
    <w:rsid w:val="0009709B"/>
    <w:rsid w:val="000970D0"/>
    <w:rsid w:val="0009720E"/>
    <w:rsid w:val="000979F0"/>
    <w:rsid w:val="00097AE8"/>
    <w:rsid w:val="00097B0F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2FAE"/>
    <w:rsid w:val="000A30DE"/>
    <w:rsid w:val="000A3132"/>
    <w:rsid w:val="000A31F7"/>
    <w:rsid w:val="000A32AA"/>
    <w:rsid w:val="000A3552"/>
    <w:rsid w:val="000A3923"/>
    <w:rsid w:val="000A3ACB"/>
    <w:rsid w:val="000A3BE0"/>
    <w:rsid w:val="000A42A7"/>
    <w:rsid w:val="000A44E5"/>
    <w:rsid w:val="000A4666"/>
    <w:rsid w:val="000A4896"/>
    <w:rsid w:val="000A49DE"/>
    <w:rsid w:val="000A4B74"/>
    <w:rsid w:val="000A4B99"/>
    <w:rsid w:val="000A4FD9"/>
    <w:rsid w:val="000A4FEA"/>
    <w:rsid w:val="000A52F5"/>
    <w:rsid w:val="000A54DF"/>
    <w:rsid w:val="000A54FF"/>
    <w:rsid w:val="000A61CB"/>
    <w:rsid w:val="000A6252"/>
    <w:rsid w:val="000A627C"/>
    <w:rsid w:val="000A64D8"/>
    <w:rsid w:val="000A6723"/>
    <w:rsid w:val="000A6788"/>
    <w:rsid w:val="000A68A9"/>
    <w:rsid w:val="000A6AC6"/>
    <w:rsid w:val="000A6CFE"/>
    <w:rsid w:val="000A6F12"/>
    <w:rsid w:val="000A714B"/>
    <w:rsid w:val="000A7238"/>
    <w:rsid w:val="000A7C88"/>
    <w:rsid w:val="000B02C2"/>
    <w:rsid w:val="000B0761"/>
    <w:rsid w:val="000B081C"/>
    <w:rsid w:val="000B0E8D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F37"/>
    <w:rsid w:val="000B4788"/>
    <w:rsid w:val="000B49D7"/>
    <w:rsid w:val="000B546F"/>
    <w:rsid w:val="000B5589"/>
    <w:rsid w:val="000B5E9F"/>
    <w:rsid w:val="000B6030"/>
    <w:rsid w:val="000B65BE"/>
    <w:rsid w:val="000B6B09"/>
    <w:rsid w:val="000B6BDF"/>
    <w:rsid w:val="000B71B6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352"/>
    <w:rsid w:val="000C240A"/>
    <w:rsid w:val="000C2641"/>
    <w:rsid w:val="000C29DF"/>
    <w:rsid w:val="000C2DE1"/>
    <w:rsid w:val="000C2E7E"/>
    <w:rsid w:val="000C393F"/>
    <w:rsid w:val="000C3DEC"/>
    <w:rsid w:val="000C4065"/>
    <w:rsid w:val="000C4137"/>
    <w:rsid w:val="000C4193"/>
    <w:rsid w:val="000C4538"/>
    <w:rsid w:val="000C4C76"/>
    <w:rsid w:val="000C4ECE"/>
    <w:rsid w:val="000C5759"/>
    <w:rsid w:val="000C5C2C"/>
    <w:rsid w:val="000C5E7D"/>
    <w:rsid w:val="000C60A6"/>
    <w:rsid w:val="000C654C"/>
    <w:rsid w:val="000C6658"/>
    <w:rsid w:val="000C673C"/>
    <w:rsid w:val="000C69F8"/>
    <w:rsid w:val="000C6A01"/>
    <w:rsid w:val="000C6C9C"/>
    <w:rsid w:val="000C71D9"/>
    <w:rsid w:val="000C72B1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41E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94"/>
    <w:rsid w:val="000E03CF"/>
    <w:rsid w:val="000E0876"/>
    <w:rsid w:val="000E0D89"/>
    <w:rsid w:val="000E1003"/>
    <w:rsid w:val="000E14B9"/>
    <w:rsid w:val="000E182B"/>
    <w:rsid w:val="000E1BC4"/>
    <w:rsid w:val="000E1E8E"/>
    <w:rsid w:val="000E2787"/>
    <w:rsid w:val="000E279B"/>
    <w:rsid w:val="000E2AA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07"/>
    <w:rsid w:val="000F1CF3"/>
    <w:rsid w:val="000F1F98"/>
    <w:rsid w:val="000F20CD"/>
    <w:rsid w:val="000F222F"/>
    <w:rsid w:val="000F2965"/>
    <w:rsid w:val="000F2CA6"/>
    <w:rsid w:val="000F2D09"/>
    <w:rsid w:val="000F3015"/>
    <w:rsid w:val="000F34C7"/>
    <w:rsid w:val="000F3B40"/>
    <w:rsid w:val="000F3BD3"/>
    <w:rsid w:val="000F3F2F"/>
    <w:rsid w:val="000F42EA"/>
    <w:rsid w:val="000F44FA"/>
    <w:rsid w:val="000F4CAF"/>
    <w:rsid w:val="000F4D2F"/>
    <w:rsid w:val="000F4F44"/>
    <w:rsid w:val="000F52E7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CAA"/>
    <w:rsid w:val="000F7CAD"/>
    <w:rsid w:val="00100097"/>
    <w:rsid w:val="001000E9"/>
    <w:rsid w:val="00100161"/>
    <w:rsid w:val="00100169"/>
    <w:rsid w:val="0010030F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2F70"/>
    <w:rsid w:val="0010301C"/>
    <w:rsid w:val="00103658"/>
    <w:rsid w:val="0010366C"/>
    <w:rsid w:val="00103A39"/>
    <w:rsid w:val="00104058"/>
    <w:rsid w:val="0010405D"/>
    <w:rsid w:val="00104228"/>
    <w:rsid w:val="001042B4"/>
    <w:rsid w:val="00104A80"/>
    <w:rsid w:val="0010502D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D4B"/>
    <w:rsid w:val="00106E7E"/>
    <w:rsid w:val="00106EC8"/>
    <w:rsid w:val="00106FF1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6C8"/>
    <w:rsid w:val="00121769"/>
    <w:rsid w:val="00121E1A"/>
    <w:rsid w:val="001220E4"/>
    <w:rsid w:val="001221F2"/>
    <w:rsid w:val="00122364"/>
    <w:rsid w:val="0012240F"/>
    <w:rsid w:val="00122727"/>
    <w:rsid w:val="00122842"/>
    <w:rsid w:val="00122990"/>
    <w:rsid w:val="00123012"/>
    <w:rsid w:val="0012345C"/>
    <w:rsid w:val="00123818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5E13"/>
    <w:rsid w:val="0012636F"/>
    <w:rsid w:val="001268D1"/>
    <w:rsid w:val="0012699B"/>
    <w:rsid w:val="00126ABB"/>
    <w:rsid w:val="001274AC"/>
    <w:rsid w:val="001275E6"/>
    <w:rsid w:val="001278D6"/>
    <w:rsid w:val="00127A07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4AC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5576"/>
    <w:rsid w:val="00145665"/>
    <w:rsid w:val="00145BAD"/>
    <w:rsid w:val="001460A9"/>
    <w:rsid w:val="001462D7"/>
    <w:rsid w:val="00146577"/>
    <w:rsid w:val="00146773"/>
    <w:rsid w:val="00146E7A"/>
    <w:rsid w:val="001472F3"/>
    <w:rsid w:val="00147917"/>
    <w:rsid w:val="00147996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708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AB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6FDC"/>
    <w:rsid w:val="00157306"/>
    <w:rsid w:val="00157322"/>
    <w:rsid w:val="00157A01"/>
    <w:rsid w:val="00157C14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BD5"/>
    <w:rsid w:val="00162CF1"/>
    <w:rsid w:val="00162F82"/>
    <w:rsid w:val="00162FBD"/>
    <w:rsid w:val="001630E4"/>
    <w:rsid w:val="0016368F"/>
    <w:rsid w:val="001639BC"/>
    <w:rsid w:val="00163AFC"/>
    <w:rsid w:val="00163C9A"/>
    <w:rsid w:val="00163FB8"/>
    <w:rsid w:val="0016427C"/>
    <w:rsid w:val="00164646"/>
    <w:rsid w:val="001647FA"/>
    <w:rsid w:val="001648F0"/>
    <w:rsid w:val="00164AAB"/>
    <w:rsid w:val="00165137"/>
    <w:rsid w:val="001652D1"/>
    <w:rsid w:val="001652DD"/>
    <w:rsid w:val="00165805"/>
    <w:rsid w:val="0016634F"/>
    <w:rsid w:val="00166365"/>
    <w:rsid w:val="00166809"/>
    <w:rsid w:val="0016680F"/>
    <w:rsid w:val="00166879"/>
    <w:rsid w:val="001669F9"/>
    <w:rsid w:val="00166D87"/>
    <w:rsid w:val="00166D9E"/>
    <w:rsid w:val="00166EE2"/>
    <w:rsid w:val="0016700E"/>
    <w:rsid w:val="00167125"/>
    <w:rsid w:val="0016733C"/>
    <w:rsid w:val="00167397"/>
    <w:rsid w:val="00167620"/>
    <w:rsid w:val="0016764C"/>
    <w:rsid w:val="00167CAD"/>
    <w:rsid w:val="00167E81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5B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36B"/>
    <w:rsid w:val="001806A9"/>
    <w:rsid w:val="00180860"/>
    <w:rsid w:val="0018087F"/>
    <w:rsid w:val="00180ADC"/>
    <w:rsid w:val="00180D96"/>
    <w:rsid w:val="00180E60"/>
    <w:rsid w:val="001812BE"/>
    <w:rsid w:val="001817BA"/>
    <w:rsid w:val="00181898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B39"/>
    <w:rsid w:val="00183CB7"/>
    <w:rsid w:val="00183CC6"/>
    <w:rsid w:val="00183F11"/>
    <w:rsid w:val="00183F44"/>
    <w:rsid w:val="001840A0"/>
    <w:rsid w:val="001840D6"/>
    <w:rsid w:val="001840F5"/>
    <w:rsid w:val="00184A29"/>
    <w:rsid w:val="00184B59"/>
    <w:rsid w:val="00184DAB"/>
    <w:rsid w:val="00184F51"/>
    <w:rsid w:val="00185257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A7D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2C5A"/>
    <w:rsid w:val="001930F2"/>
    <w:rsid w:val="00193987"/>
    <w:rsid w:val="00193A4F"/>
    <w:rsid w:val="00194060"/>
    <w:rsid w:val="0019441B"/>
    <w:rsid w:val="001944A7"/>
    <w:rsid w:val="0019491C"/>
    <w:rsid w:val="00194955"/>
    <w:rsid w:val="0019573B"/>
    <w:rsid w:val="0019592C"/>
    <w:rsid w:val="00195C24"/>
    <w:rsid w:val="00196085"/>
    <w:rsid w:val="001960E6"/>
    <w:rsid w:val="00196700"/>
    <w:rsid w:val="00196B90"/>
    <w:rsid w:val="00196BDF"/>
    <w:rsid w:val="00196DE8"/>
    <w:rsid w:val="00196FF4"/>
    <w:rsid w:val="0019734F"/>
    <w:rsid w:val="00197935"/>
    <w:rsid w:val="00197D8F"/>
    <w:rsid w:val="00197D98"/>
    <w:rsid w:val="001A0303"/>
    <w:rsid w:val="001A0316"/>
    <w:rsid w:val="001A0676"/>
    <w:rsid w:val="001A067A"/>
    <w:rsid w:val="001A06C8"/>
    <w:rsid w:val="001A08FB"/>
    <w:rsid w:val="001A0B11"/>
    <w:rsid w:val="001A1337"/>
    <w:rsid w:val="001A293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667"/>
    <w:rsid w:val="001A586A"/>
    <w:rsid w:val="001A5C59"/>
    <w:rsid w:val="001A6164"/>
    <w:rsid w:val="001A61A0"/>
    <w:rsid w:val="001A69F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035A"/>
    <w:rsid w:val="001B0576"/>
    <w:rsid w:val="001B0E37"/>
    <w:rsid w:val="001B1565"/>
    <w:rsid w:val="001B19DD"/>
    <w:rsid w:val="001B1BC6"/>
    <w:rsid w:val="001B1D77"/>
    <w:rsid w:val="001B2100"/>
    <w:rsid w:val="001B28C4"/>
    <w:rsid w:val="001B2993"/>
    <w:rsid w:val="001B2C18"/>
    <w:rsid w:val="001B2E6D"/>
    <w:rsid w:val="001B35C1"/>
    <w:rsid w:val="001B3754"/>
    <w:rsid w:val="001B3A10"/>
    <w:rsid w:val="001B4285"/>
    <w:rsid w:val="001B4371"/>
    <w:rsid w:val="001B44B8"/>
    <w:rsid w:val="001B5058"/>
    <w:rsid w:val="001B5332"/>
    <w:rsid w:val="001B54E9"/>
    <w:rsid w:val="001B55DE"/>
    <w:rsid w:val="001B5A5E"/>
    <w:rsid w:val="001B5E05"/>
    <w:rsid w:val="001B6491"/>
    <w:rsid w:val="001B70CF"/>
    <w:rsid w:val="001B748B"/>
    <w:rsid w:val="001B768D"/>
    <w:rsid w:val="001B7700"/>
    <w:rsid w:val="001B7712"/>
    <w:rsid w:val="001B7905"/>
    <w:rsid w:val="001B7F92"/>
    <w:rsid w:val="001C0066"/>
    <w:rsid w:val="001C0085"/>
    <w:rsid w:val="001C02E1"/>
    <w:rsid w:val="001C063F"/>
    <w:rsid w:val="001C0874"/>
    <w:rsid w:val="001C0883"/>
    <w:rsid w:val="001C090F"/>
    <w:rsid w:val="001C0C47"/>
    <w:rsid w:val="001C108E"/>
    <w:rsid w:val="001C1544"/>
    <w:rsid w:val="001C16A9"/>
    <w:rsid w:val="001C19EB"/>
    <w:rsid w:val="001C1BC1"/>
    <w:rsid w:val="001C1E53"/>
    <w:rsid w:val="001C211D"/>
    <w:rsid w:val="001C2239"/>
    <w:rsid w:val="001C25E2"/>
    <w:rsid w:val="001C27BE"/>
    <w:rsid w:val="001C29B4"/>
    <w:rsid w:val="001C2A8B"/>
    <w:rsid w:val="001C2ADB"/>
    <w:rsid w:val="001C3434"/>
    <w:rsid w:val="001C3474"/>
    <w:rsid w:val="001C3DC6"/>
    <w:rsid w:val="001C3E02"/>
    <w:rsid w:val="001C4053"/>
    <w:rsid w:val="001C43B9"/>
    <w:rsid w:val="001C4748"/>
    <w:rsid w:val="001C4A39"/>
    <w:rsid w:val="001C4F5F"/>
    <w:rsid w:val="001C5045"/>
    <w:rsid w:val="001C53AC"/>
    <w:rsid w:val="001C54B8"/>
    <w:rsid w:val="001C589B"/>
    <w:rsid w:val="001C58A6"/>
    <w:rsid w:val="001C5BC8"/>
    <w:rsid w:val="001C5C77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50F"/>
    <w:rsid w:val="001C77D2"/>
    <w:rsid w:val="001C7CD6"/>
    <w:rsid w:val="001C7D34"/>
    <w:rsid w:val="001C7D80"/>
    <w:rsid w:val="001C7F47"/>
    <w:rsid w:val="001C7FBA"/>
    <w:rsid w:val="001D006C"/>
    <w:rsid w:val="001D03BD"/>
    <w:rsid w:val="001D056C"/>
    <w:rsid w:val="001D0578"/>
    <w:rsid w:val="001D0593"/>
    <w:rsid w:val="001D0D7C"/>
    <w:rsid w:val="001D0EBD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279"/>
    <w:rsid w:val="001D338B"/>
    <w:rsid w:val="001D35DC"/>
    <w:rsid w:val="001D43C0"/>
    <w:rsid w:val="001D448E"/>
    <w:rsid w:val="001D4679"/>
    <w:rsid w:val="001D4969"/>
    <w:rsid w:val="001D4AF0"/>
    <w:rsid w:val="001D4B7A"/>
    <w:rsid w:val="001D4F24"/>
    <w:rsid w:val="001D4FA7"/>
    <w:rsid w:val="001D506F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110"/>
    <w:rsid w:val="001E220A"/>
    <w:rsid w:val="001E251E"/>
    <w:rsid w:val="001E266E"/>
    <w:rsid w:val="001E2BEF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5BB2"/>
    <w:rsid w:val="001E5D1F"/>
    <w:rsid w:val="001E5D98"/>
    <w:rsid w:val="001E6313"/>
    <w:rsid w:val="001E634E"/>
    <w:rsid w:val="001E669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429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416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71D"/>
    <w:rsid w:val="00202A73"/>
    <w:rsid w:val="00202D2E"/>
    <w:rsid w:val="00203159"/>
    <w:rsid w:val="0020367D"/>
    <w:rsid w:val="00203990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56C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35"/>
    <w:rsid w:val="00210390"/>
    <w:rsid w:val="002105BB"/>
    <w:rsid w:val="0021065B"/>
    <w:rsid w:val="002108C1"/>
    <w:rsid w:val="002109D5"/>
    <w:rsid w:val="00210A12"/>
    <w:rsid w:val="00210A2E"/>
    <w:rsid w:val="00210AA3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742"/>
    <w:rsid w:val="00212816"/>
    <w:rsid w:val="00212904"/>
    <w:rsid w:val="00212D00"/>
    <w:rsid w:val="002130BD"/>
    <w:rsid w:val="00213332"/>
    <w:rsid w:val="00213851"/>
    <w:rsid w:val="00213D54"/>
    <w:rsid w:val="00214148"/>
    <w:rsid w:val="0021426B"/>
    <w:rsid w:val="0021427E"/>
    <w:rsid w:val="00214414"/>
    <w:rsid w:val="002147DF"/>
    <w:rsid w:val="00214CB8"/>
    <w:rsid w:val="00214E0D"/>
    <w:rsid w:val="00214EE1"/>
    <w:rsid w:val="0021512E"/>
    <w:rsid w:val="002152CA"/>
    <w:rsid w:val="002152CD"/>
    <w:rsid w:val="00215737"/>
    <w:rsid w:val="002157DA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3B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833"/>
    <w:rsid w:val="00223ACD"/>
    <w:rsid w:val="00223FA0"/>
    <w:rsid w:val="00224A38"/>
    <w:rsid w:val="00224A9B"/>
    <w:rsid w:val="00225B6A"/>
    <w:rsid w:val="00225B87"/>
    <w:rsid w:val="00225F90"/>
    <w:rsid w:val="0022657F"/>
    <w:rsid w:val="00226894"/>
    <w:rsid w:val="002269A7"/>
    <w:rsid w:val="00226A52"/>
    <w:rsid w:val="00226AE0"/>
    <w:rsid w:val="00226BD3"/>
    <w:rsid w:val="00226EBC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2BA"/>
    <w:rsid w:val="00230960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9A5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38"/>
    <w:rsid w:val="00246FFC"/>
    <w:rsid w:val="002472CE"/>
    <w:rsid w:val="002475BE"/>
    <w:rsid w:val="00247660"/>
    <w:rsid w:val="0024785A"/>
    <w:rsid w:val="00247C92"/>
    <w:rsid w:val="00247DD1"/>
    <w:rsid w:val="002506F5"/>
    <w:rsid w:val="00250D9C"/>
    <w:rsid w:val="002510B3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29A"/>
    <w:rsid w:val="00254702"/>
    <w:rsid w:val="00254FAC"/>
    <w:rsid w:val="00255124"/>
    <w:rsid w:val="00255139"/>
    <w:rsid w:val="002555D3"/>
    <w:rsid w:val="002563D9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0AC"/>
    <w:rsid w:val="00261624"/>
    <w:rsid w:val="002617F6"/>
    <w:rsid w:val="00261914"/>
    <w:rsid w:val="00261D05"/>
    <w:rsid w:val="00261E27"/>
    <w:rsid w:val="00261FB3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3F4"/>
    <w:rsid w:val="002664FA"/>
    <w:rsid w:val="00266537"/>
    <w:rsid w:val="00266867"/>
    <w:rsid w:val="00266BF7"/>
    <w:rsid w:val="0026716C"/>
    <w:rsid w:val="002672DB"/>
    <w:rsid w:val="00267D1B"/>
    <w:rsid w:val="00267E7F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15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57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8B6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54"/>
    <w:rsid w:val="00290480"/>
    <w:rsid w:val="00290B24"/>
    <w:rsid w:val="00290C8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89D"/>
    <w:rsid w:val="00295BAD"/>
    <w:rsid w:val="00295F1C"/>
    <w:rsid w:val="002960D8"/>
    <w:rsid w:val="00296758"/>
    <w:rsid w:val="0029696C"/>
    <w:rsid w:val="00296D93"/>
    <w:rsid w:val="00296FD8"/>
    <w:rsid w:val="002971C0"/>
    <w:rsid w:val="0029743A"/>
    <w:rsid w:val="00297499"/>
    <w:rsid w:val="002974AA"/>
    <w:rsid w:val="002977A0"/>
    <w:rsid w:val="00297F46"/>
    <w:rsid w:val="002A025C"/>
    <w:rsid w:val="002A0581"/>
    <w:rsid w:val="002A05EF"/>
    <w:rsid w:val="002A06FF"/>
    <w:rsid w:val="002A0724"/>
    <w:rsid w:val="002A0849"/>
    <w:rsid w:val="002A09DE"/>
    <w:rsid w:val="002A0A7F"/>
    <w:rsid w:val="002A1A4F"/>
    <w:rsid w:val="002A1A57"/>
    <w:rsid w:val="002A1DA1"/>
    <w:rsid w:val="002A1F38"/>
    <w:rsid w:val="002A205B"/>
    <w:rsid w:val="002A2480"/>
    <w:rsid w:val="002A267E"/>
    <w:rsid w:val="002A2A75"/>
    <w:rsid w:val="002A2E1E"/>
    <w:rsid w:val="002A2ED7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5C9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0A"/>
    <w:rsid w:val="002B1AFA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675"/>
    <w:rsid w:val="002B3C2D"/>
    <w:rsid w:val="002B3D90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6EAD"/>
    <w:rsid w:val="002B7540"/>
    <w:rsid w:val="002B7D56"/>
    <w:rsid w:val="002C04C2"/>
    <w:rsid w:val="002C0818"/>
    <w:rsid w:val="002C0A1D"/>
    <w:rsid w:val="002C0D11"/>
    <w:rsid w:val="002C0E01"/>
    <w:rsid w:val="002C138D"/>
    <w:rsid w:val="002C1468"/>
    <w:rsid w:val="002C162E"/>
    <w:rsid w:val="002C1B17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F7C"/>
    <w:rsid w:val="002C514E"/>
    <w:rsid w:val="002C5236"/>
    <w:rsid w:val="002C5533"/>
    <w:rsid w:val="002C5620"/>
    <w:rsid w:val="002C5A6B"/>
    <w:rsid w:val="002C61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5F9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131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2A4"/>
    <w:rsid w:val="002E0719"/>
    <w:rsid w:val="002E07F8"/>
    <w:rsid w:val="002E0E94"/>
    <w:rsid w:val="002E15A5"/>
    <w:rsid w:val="002E16B3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AF5"/>
    <w:rsid w:val="002E3C1E"/>
    <w:rsid w:val="002E4301"/>
    <w:rsid w:val="002E4D3C"/>
    <w:rsid w:val="002E5185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0D0"/>
    <w:rsid w:val="002F1A31"/>
    <w:rsid w:val="002F264E"/>
    <w:rsid w:val="002F2AE0"/>
    <w:rsid w:val="002F2CD3"/>
    <w:rsid w:val="002F3118"/>
    <w:rsid w:val="002F31C4"/>
    <w:rsid w:val="002F3C61"/>
    <w:rsid w:val="002F3F16"/>
    <w:rsid w:val="002F40FD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3F55"/>
    <w:rsid w:val="003040F7"/>
    <w:rsid w:val="00304556"/>
    <w:rsid w:val="003047A6"/>
    <w:rsid w:val="003049B0"/>
    <w:rsid w:val="00304AC5"/>
    <w:rsid w:val="00304C9E"/>
    <w:rsid w:val="00304FB6"/>
    <w:rsid w:val="00305918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765"/>
    <w:rsid w:val="003137A0"/>
    <w:rsid w:val="003139AE"/>
    <w:rsid w:val="00313B09"/>
    <w:rsid w:val="00313B45"/>
    <w:rsid w:val="00313BC1"/>
    <w:rsid w:val="00313C4F"/>
    <w:rsid w:val="003141C2"/>
    <w:rsid w:val="0031463E"/>
    <w:rsid w:val="00314CBB"/>
    <w:rsid w:val="0031599D"/>
    <w:rsid w:val="00315C95"/>
    <w:rsid w:val="00315EB9"/>
    <w:rsid w:val="00316064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9E8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79"/>
    <w:rsid w:val="00325FA5"/>
    <w:rsid w:val="0032651E"/>
    <w:rsid w:val="003267F9"/>
    <w:rsid w:val="00326C48"/>
    <w:rsid w:val="00326C67"/>
    <w:rsid w:val="0032708D"/>
    <w:rsid w:val="003271E3"/>
    <w:rsid w:val="003272D0"/>
    <w:rsid w:val="003273DE"/>
    <w:rsid w:val="003278C7"/>
    <w:rsid w:val="0032793B"/>
    <w:rsid w:val="003279D7"/>
    <w:rsid w:val="00327AEA"/>
    <w:rsid w:val="00327D99"/>
    <w:rsid w:val="00327E51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8AD"/>
    <w:rsid w:val="00334A7D"/>
    <w:rsid w:val="00334CE7"/>
    <w:rsid w:val="00335250"/>
    <w:rsid w:val="00335267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3DD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C24"/>
    <w:rsid w:val="00343FA6"/>
    <w:rsid w:val="00344270"/>
    <w:rsid w:val="00344433"/>
    <w:rsid w:val="00344725"/>
    <w:rsid w:val="00344901"/>
    <w:rsid w:val="0034497E"/>
    <w:rsid w:val="00344B1C"/>
    <w:rsid w:val="00344FD3"/>
    <w:rsid w:val="0034511B"/>
    <w:rsid w:val="00345392"/>
    <w:rsid w:val="0034745C"/>
    <w:rsid w:val="003474CA"/>
    <w:rsid w:val="003474CD"/>
    <w:rsid w:val="00347530"/>
    <w:rsid w:val="003476A5"/>
    <w:rsid w:val="0034796F"/>
    <w:rsid w:val="003479B6"/>
    <w:rsid w:val="00347BBA"/>
    <w:rsid w:val="00347C47"/>
    <w:rsid w:val="00347D8E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31"/>
    <w:rsid w:val="00353D8A"/>
    <w:rsid w:val="0035414B"/>
    <w:rsid w:val="0035485B"/>
    <w:rsid w:val="00354BAA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AEB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7DF"/>
    <w:rsid w:val="00362C5A"/>
    <w:rsid w:val="00363539"/>
    <w:rsid w:val="003635B6"/>
    <w:rsid w:val="00363AE6"/>
    <w:rsid w:val="00363C06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F9E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2AC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6EB6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0C8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3A"/>
    <w:rsid w:val="00387675"/>
    <w:rsid w:val="00387771"/>
    <w:rsid w:val="0038780F"/>
    <w:rsid w:val="00387866"/>
    <w:rsid w:val="0038799F"/>
    <w:rsid w:val="00387B2B"/>
    <w:rsid w:val="00387F83"/>
    <w:rsid w:val="00390449"/>
    <w:rsid w:val="003904B1"/>
    <w:rsid w:val="00390787"/>
    <w:rsid w:val="003907D2"/>
    <w:rsid w:val="00390C56"/>
    <w:rsid w:val="0039122C"/>
    <w:rsid w:val="0039124D"/>
    <w:rsid w:val="00391A92"/>
    <w:rsid w:val="00391BB0"/>
    <w:rsid w:val="00391C99"/>
    <w:rsid w:val="00392080"/>
    <w:rsid w:val="003926BE"/>
    <w:rsid w:val="003929A7"/>
    <w:rsid w:val="00392A1F"/>
    <w:rsid w:val="00392DB8"/>
    <w:rsid w:val="00393A04"/>
    <w:rsid w:val="00393A68"/>
    <w:rsid w:val="00393B78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89"/>
    <w:rsid w:val="003A22FA"/>
    <w:rsid w:val="003A2602"/>
    <w:rsid w:val="003A27B3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6F3D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22C5"/>
    <w:rsid w:val="003C240C"/>
    <w:rsid w:val="003C2C9D"/>
    <w:rsid w:val="003C3298"/>
    <w:rsid w:val="003C3335"/>
    <w:rsid w:val="003C3498"/>
    <w:rsid w:val="003C3B73"/>
    <w:rsid w:val="003C3D6E"/>
    <w:rsid w:val="003C3F8B"/>
    <w:rsid w:val="003C4213"/>
    <w:rsid w:val="003C4250"/>
    <w:rsid w:val="003C42DD"/>
    <w:rsid w:val="003C44DB"/>
    <w:rsid w:val="003C44EC"/>
    <w:rsid w:val="003C45E9"/>
    <w:rsid w:val="003C4747"/>
    <w:rsid w:val="003C4CA3"/>
    <w:rsid w:val="003C4F25"/>
    <w:rsid w:val="003C5268"/>
    <w:rsid w:val="003C5EA7"/>
    <w:rsid w:val="003C6375"/>
    <w:rsid w:val="003C64CD"/>
    <w:rsid w:val="003C6580"/>
    <w:rsid w:val="003C6A1C"/>
    <w:rsid w:val="003C6AAD"/>
    <w:rsid w:val="003C6CCB"/>
    <w:rsid w:val="003C6DA9"/>
    <w:rsid w:val="003C6F98"/>
    <w:rsid w:val="003C7855"/>
    <w:rsid w:val="003C79E5"/>
    <w:rsid w:val="003D0240"/>
    <w:rsid w:val="003D05BB"/>
    <w:rsid w:val="003D05F7"/>
    <w:rsid w:val="003D06A7"/>
    <w:rsid w:val="003D0848"/>
    <w:rsid w:val="003D0868"/>
    <w:rsid w:val="003D09DA"/>
    <w:rsid w:val="003D0D75"/>
    <w:rsid w:val="003D1F11"/>
    <w:rsid w:val="003D2254"/>
    <w:rsid w:val="003D22AC"/>
    <w:rsid w:val="003D2339"/>
    <w:rsid w:val="003D2352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76F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6DCB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0F57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98A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6289"/>
    <w:rsid w:val="003E6431"/>
    <w:rsid w:val="003E6592"/>
    <w:rsid w:val="003E6713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0BB7"/>
    <w:rsid w:val="003F0CC8"/>
    <w:rsid w:val="003F13D9"/>
    <w:rsid w:val="003F148D"/>
    <w:rsid w:val="003F16DA"/>
    <w:rsid w:val="003F180B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719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3D9"/>
    <w:rsid w:val="003F758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6D8"/>
    <w:rsid w:val="00402DC4"/>
    <w:rsid w:val="00402F2C"/>
    <w:rsid w:val="0040303D"/>
    <w:rsid w:val="004030E5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97B"/>
    <w:rsid w:val="00405A9F"/>
    <w:rsid w:val="00405B3E"/>
    <w:rsid w:val="00405B47"/>
    <w:rsid w:val="00405D95"/>
    <w:rsid w:val="00405F90"/>
    <w:rsid w:val="00406108"/>
    <w:rsid w:val="004063B2"/>
    <w:rsid w:val="00406412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4CF"/>
    <w:rsid w:val="0042156E"/>
    <w:rsid w:val="00421661"/>
    <w:rsid w:val="00421A0E"/>
    <w:rsid w:val="00421D11"/>
    <w:rsid w:val="00421D82"/>
    <w:rsid w:val="004222BF"/>
    <w:rsid w:val="004224D6"/>
    <w:rsid w:val="004225A5"/>
    <w:rsid w:val="00422976"/>
    <w:rsid w:val="00422A01"/>
    <w:rsid w:val="00422C7B"/>
    <w:rsid w:val="00422D62"/>
    <w:rsid w:val="00422DB5"/>
    <w:rsid w:val="004232D4"/>
    <w:rsid w:val="00423326"/>
    <w:rsid w:val="00424844"/>
    <w:rsid w:val="00424AE0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F8F"/>
    <w:rsid w:val="00432F9E"/>
    <w:rsid w:val="00433106"/>
    <w:rsid w:val="004333F5"/>
    <w:rsid w:val="00433B47"/>
    <w:rsid w:val="00433D8A"/>
    <w:rsid w:val="00434066"/>
    <w:rsid w:val="00434074"/>
    <w:rsid w:val="00434206"/>
    <w:rsid w:val="00434214"/>
    <w:rsid w:val="00434609"/>
    <w:rsid w:val="00434754"/>
    <w:rsid w:val="0043480E"/>
    <w:rsid w:val="00434C24"/>
    <w:rsid w:val="00434D46"/>
    <w:rsid w:val="00434E89"/>
    <w:rsid w:val="00434F83"/>
    <w:rsid w:val="004351BB"/>
    <w:rsid w:val="00435248"/>
    <w:rsid w:val="0043540F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69D"/>
    <w:rsid w:val="00437895"/>
    <w:rsid w:val="0043789F"/>
    <w:rsid w:val="00437A0A"/>
    <w:rsid w:val="00437E77"/>
    <w:rsid w:val="004402A7"/>
    <w:rsid w:val="0044035D"/>
    <w:rsid w:val="00440850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E4"/>
    <w:rsid w:val="00445CFF"/>
    <w:rsid w:val="004462AF"/>
    <w:rsid w:val="00446424"/>
    <w:rsid w:val="0044662A"/>
    <w:rsid w:val="00447427"/>
    <w:rsid w:val="004478FA"/>
    <w:rsid w:val="004479DF"/>
    <w:rsid w:val="00447B85"/>
    <w:rsid w:val="00447C95"/>
    <w:rsid w:val="00450481"/>
    <w:rsid w:val="00450778"/>
    <w:rsid w:val="00450A1A"/>
    <w:rsid w:val="00450D3B"/>
    <w:rsid w:val="004512E6"/>
    <w:rsid w:val="0045169D"/>
    <w:rsid w:val="004518D5"/>
    <w:rsid w:val="00451B06"/>
    <w:rsid w:val="00451B1F"/>
    <w:rsid w:val="00451BEB"/>
    <w:rsid w:val="004520FE"/>
    <w:rsid w:val="004526B9"/>
    <w:rsid w:val="004527C0"/>
    <w:rsid w:val="0045339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D1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A3C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48D"/>
    <w:rsid w:val="004665D2"/>
    <w:rsid w:val="0046791B"/>
    <w:rsid w:val="00467AD0"/>
    <w:rsid w:val="0047041E"/>
    <w:rsid w:val="00470628"/>
    <w:rsid w:val="00470750"/>
    <w:rsid w:val="00470893"/>
    <w:rsid w:val="00470B29"/>
    <w:rsid w:val="00470D6D"/>
    <w:rsid w:val="004713C4"/>
    <w:rsid w:val="0047166D"/>
    <w:rsid w:val="00471856"/>
    <w:rsid w:val="00471AF1"/>
    <w:rsid w:val="00471DB0"/>
    <w:rsid w:val="00471FAB"/>
    <w:rsid w:val="0047253B"/>
    <w:rsid w:val="00472ACB"/>
    <w:rsid w:val="00472EEA"/>
    <w:rsid w:val="004735E8"/>
    <w:rsid w:val="004737D3"/>
    <w:rsid w:val="00473F5F"/>
    <w:rsid w:val="00474008"/>
    <w:rsid w:val="00474076"/>
    <w:rsid w:val="0047410D"/>
    <w:rsid w:val="004744F3"/>
    <w:rsid w:val="0047475B"/>
    <w:rsid w:val="00474C9A"/>
    <w:rsid w:val="00474DB9"/>
    <w:rsid w:val="00475260"/>
    <w:rsid w:val="0047539C"/>
    <w:rsid w:val="004753D8"/>
    <w:rsid w:val="004755D5"/>
    <w:rsid w:val="00475674"/>
    <w:rsid w:val="004759A1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2B5"/>
    <w:rsid w:val="00480B03"/>
    <w:rsid w:val="00480C70"/>
    <w:rsid w:val="00480CC5"/>
    <w:rsid w:val="00480D40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E19"/>
    <w:rsid w:val="00487F28"/>
    <w:rsid w:val="004900E3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6E"/>
    <w:rsid w:val="004935A4"/>
    <w:rsid w:val="004937A2"/>
    <w:rsid w:val="004938AA"/>
    <w:rsid w:val="00493D08"/>
    <w:rsid w:val="004949D8"/>
    <w:rsid w:val="00494CAA"/>
    <w:rsid w:val="00494E66"/>
    <w:rsid w:val="00494E75"/>
    <w:rsid w:val="00495071"/>
    <w:rsid w:val="004959A6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754"/>
    <w:rsid w:val="004A0A72"/>
    <w:rsid w:val="004A0C72"/>
    <w:rsid w:val="004A0E00"/>
    <w:rsid w:val="004A15F7"/>
    <w:rsid w:val="004A1600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522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705C"/>
    <w:rsid w:val="004A7172"/>
    <w:rsid w:val="004A7276"/>
    <w:rsid w:val="004A746B"/>
    <w:rsid w:val="004A770C"/>
    <w:rsid w:val="004A7EAF"/>
    <w:rsid w:val="004A7EE7"/>
    <w:rsid w:val="004A7FB0"/>
    <w:rsid w:val="004B0012"/>
    <w:rsid w:val="004B0657"/>
    <w:rsid w:val="004B0706"/>
    <w:rsid w:val="004B0780"/>
    <w:rsid w:val="004B0787"/>
    <w:rsid w:val="004B0929"/>
    <w:rsid w:val="004B1313"/>
    <w:rsid w:val="004B148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7A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B7F90"/>
    <w:rsid w:val="004C020E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A9D"/>
    <w:rsid w:val="004C7BDF"/>
    <w:rsid w:val="004D0879"/>
    <w:rsid w:val="004D093D"/>
    <w:rsid w:val="004D0C65"/>
    <w:rsid w:val="004D0E42"/>
    <w:rsid w:val="004D0E7C"/>
    <w:rsid w:val="004D0FA5"/>
    <w:rsid w:val="004D1059"/>
    <w:rsid w:val="004D10DE"/>
    <w:rsid w:val="004D17E6"/>
    <w:rsid w:val="004D1944"/>
    <w:rsid w:val="004D1A33"/>
    <w:rsid w:val="004D1C35"/>
    <w:rsid w:val="004D1D64"/>
    <w:rsid w:val="004D1D76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55E"/>
    <w:rsid w:val="004D4968"/>
    <w:rsid w:val="004D4A8A"/>
    <w:rsid w:val="004D4ABF"/>
    <w:rsid w:val="004D4E0E"/>
    <w:rsid w:val="004D4F9D"/>
    <w:rsid w:val="004D50CC"/>
    <w:rsid w:val="004D58D1"/>
    <w:rsid w:val="004D5F02"/>
    <w:rsid w:val="004D602D"/>
    <w:rsid w:val="004D6221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B42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1B21"/>
    <w:rsid w:val="004F2826"/>
    <w:rsid w:val="004F2AA6"/>
    <w:rsid w:val="004F2B9C"/>
    <w:rsid w:val="004F2CCE"/>
    <w:rsid w:val="004F31B8"/>
    <w:rsid w:val="004F359A"/>
    <w:rsid w:val="004F3D6D"/>
    <w:rsid w:val="004F3DD1"/>
    <w:rsid w:val="004F4B9E"/>
    <w:rsid w:val="004F4E53"/>
    <w:rsid w:val="004F525F"/>
    <w:rsid w:val="004F58AB"/>
    <w:rsid w:val="004F5D6E"/>
    <w:rsid w:val="004F5EBB"/>
    <w:rsid w:val="004F6142"/>
    <w:rsid w:val="004F69E9"/>
    <w:rsid w:val="004F6AFE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C9E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23C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550"/>
    <w:rsid w:val="005107A3"/>
    <w:rsid w:val="0051092A"/>
    <w:rsid w:val="00510939"/>
    <w:rsid w:val="00510D19"/>
    <w:rsid w:val="00510FC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3F2"/>
    <w:rsid w:val="00521534"/>
    <w:rsid w:val="00521C52"/>
    <w:rsid w:val="00521D65"/>
    <w:rsid w:val="00521DD9"/>
    <w:rsid w:val="005221A4"/>
    <w:rsid w:val="00522201"/>
    <w:rsid w:val="005224E2"/>
    <w:rsid w:val="005225BF"/>
    <w:rsid w:val="00523366"/>
    <w:rsid w:val="0052381F"/>
    <w:rsid w:val="0052384E"/>
    <w:rsid w:val="00523E18"/>
    <w:rsid w:val="00523F11"/>
    <w:rsid w:val="00523F12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53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0C6F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54D"/>
    <w:rsid w:val="005347FB"/>
    <w:rsid w:val="00534963"/>
    <w:rsid w:val="005349EB"/>
    <w:rsid w:val="00534AA6"/>
    <w:rsid w:val="00534C83"/>
    <w:rsid w:val="00534EE4"/>
    <w:rsid w:val="00534EE7"/>
    <w:rsid w:val="0053500F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565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83"/>
    <w:rsid w:val="005428F7"/>
    <w:rsid w:val="0054348B"/>
    <w:rsid w:val="00543511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8A2"/>
    <w:rsid w:val="00551A53"/>
    <w:rsid w:val="00551E52"/>
    <w:rsid w:val="00552038"/>
    <w:rsid w:val="0055233E"/>
    <w:rsid w:val="00552352"/>
    <w:rsid w:val="00552569"/>
    <w:rsid w:val="005528E1"/>
    <w:rsid w:val="00552973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C91"/>
    <w:rsid w:val="00555D6F"/>
    <w:rsid w:val="00556680"/>
    <w:rsid w:val="005567BF"/>
    <w:rsid w:val="00556808"/>
    <w:rsid w:val="005569D2"/>
    <w:rsid w:val="00556B35"/>
    <w:rsid w:val="00556D83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1C3C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5252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0A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5C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86D"/>
    <w:rsid w:val="00575CDD"/>
    <w:rsid w:val="00575D32"/>
    <w:rsid w:val="00575F2F"/>
    <w:rsid w:val="005760C5"/>
    <w:rsid w:val="00576574"/>
    <w:rsid w:val="0057666F"/>
    <w:rsid w:val="005766EA"/>
    <w:rsid w:val="00576A37"/>
    <w:rsid w:val="00576CBA"/>
    <w:rsid w:val="0057713E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DEF"/>
    <w:rsid w:val="00583E78"/>
    <w:rsid w:val="00584024"/>
    <w:rsid w:val="0058443F"/>
    <w:rsid w:val="00584496"/>
    <w:rsid w:val="005844C2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87D78"/>
    <w:rsid w:val="005909AD"/>
    <w:rsid w:val="00590BF6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86C"/>
    <w:rsid w:val="00595308"/>
    <w:rsid w:val="005955D0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416C"/>
    <w:rsid w:val="005A447C"/>
    <w:rsid w:val="005A46BD"/>
    <w:rsid w:val="005A53FA"/>
    <w:rsid w:val="005A588D"/>
    <w:rsid w:val="005A59CF"/>
    <w:rsid w:val="005A5B54"/>
    <w:rsid w:val="005A5D58"/>
    <w:rsid w:val="005A62DE"/>
    <w:rsid w:val="005A670B"/>
    <w:rsid w:val="005A67DF"/>
    <w:rsid w:val="005A6965"/>
    <w:rsid w:val="005A6A3A"/>
    <w:rsid w:val="005A6E87"/>
    <w:rsid w:val="005A7632"/>
    <w:rsid w:val="005A782C"/>
    <w:rsid w:val="005A7F72"/>
    <w:rsid w:val="005B0979"/>
    <w:rsid w:val="005B0A7D"/>
    <w:rsid w:val="005B0C68"/>
    <w:rsid w:val="005B0F18"/>
    <w:rsid w:val="005B1197"/>
    <w:rsid w:val="005B14B2"/>
    <w:rsid w:val="005B16CC"/>
    <w:rsid w:val="005B18BB"/>
    <w:rsid w:val="005B2228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05B"/>
    <w:rsid w:val="005B6D8A"/>
    <w:rsid w:val="005B6FAE"/>
    <w:rsid w:val="005B703E"/>
    <w:rsid w:val="005B7113"/>
    <w:rsid w:val="005B7824"/>
    <w:rsid w:val="005B785E"/>
    <w:rsid w:val="005B7A4C"/>
    <w:rsid w:val="005B7A5C"/>
    <w:rsid w:val="005B7C0D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D32"/>
    <w:rsid w:val="005C33AA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B70"/>
    <w:rsid w:val="005C7CAD"/>
    <w:rsid w:val="005C7CF2"/>
    <w:rsid w:val="005C7EF8"/>
    <w:rsid w:val="005C7F99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20B"/>
    <w:rsid w:val="005D3534"/>
    <w:rsid w:val="005D3707"/>
    <w:rsid w:val="005D374A"/>
    <w:rsid w:val="005D3AF0"/>
    <w:rsid w:val="005D3BF1"/>
    <w:rsid w:val="005D3BFD"/>
    <w:rsid w:val="005D3C97"/>
    <w:rsid w:val="005D46E9"/>
    <w:rsid w:val="005D5012"/>
    <w:rsid w:val="005D5363"/>
    <w:rsid w:val="005D59F6"/>
    <w:rsid w:val="005D5E46"/>
    <w:rsid w:val="005D609E"/>
    <w:rsid w:val="005D6434"/>
    <w:rsid w:val="005D64A5"/>
    <w:rsid w:val="005D6929"/>
    <w:rsid w:val="005D6B30"/>
    <w:rsid w:val="005D6E1C"/>
    <w:rsid w:val="005D7539"/>
    <w:rsid w:val="005D7A36"/>
    <w:rsid w:val="005D7E04"/>
    <w:rsid w:val="005E0044"/>
    <w:rsid w:val="005E0082"/>
    <w:rsid w:val="005E02E2"/>
    <w:rsid w:val="005E045D"/>
    <w:rsid w:val="005E06C8"/>
    <w:rsid w:val="005E06E1"/>
    <w:rsid w:val="005E0899"/>
    <w:rsid w:val="005E0E2A"/>
    <w:rsid w:val="005E1393"/>
    <w:rsid w:val="005E1411"/>
    <w:rsid w:val="005E192F"/>
    <w:rsid w:val="005E1A8E"/>
    <w:rsid w:val="005E27DD"/>
    <w:rsid w:val="005E3035"/>
    <w:rsid w:val="005E35FD"/>
    <w:rsid w:val="005E383F"/>
    <w:rsid w:val="005E3B77"/>
    <w:rsid w:val="005E412A"/>
    <w:rsid w:val="005E4503"/>
    <w:rsid w:val="005E48F7"/>
    <w:rsid w:val="005E4BA4"/>
    <w:rsid w:val="005E4CCB"/>
    <w:rsid w:val="005E5317"/>
    <w:rsid w:val="005E544C"/>
    <w:rsid w:val="005E5563"/>
    <w:rsid w:val="005E5666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B0E"/>
    <w:rsid w:val="005F1FE4"/>
    <w:rsid w:val="005F20FF"/>
    <w:rsid w:val="005F2586"/>
    <w:rsid w:val="005F3200"/>
    <w:rsid w:val="005F35F5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C49"/>
    <w:rsid w:val="005F5EF1"/>
    <w:rsid w:val="005F62F3"/>
    <w:rsid w:val="005F636E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9BE"/>
    <w:rsid w:val="005F7CC1"/>
    <w:rsid w:val="005F7FCA"/>
    <w:rsid w:val="006004DE"/>
    <w:rsid w:val="0060052C"/>
    <w:rsid w:val="00600B6C"/>
    <w:rsid w:val="00601072"/>
    <w:rsid w:val="00601097"/>
    <w:rsid w:val="0060111F"/>
    <w:rsid w:val="00601290"/>
    <w:rsid w:val="006012E4"/>
    <w:rsid w:val="0060144E"/>
    <w:rsid w:val="00601923"/>
    <w:rsid w:val="00601A21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D7"/>
    <w:rsid w:val="00604594"/>
    <w:rsid w:val="00604708"/>
    <w:rsid w:val="0060471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56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65F"/>
    <w:rsid w:val="006159FA"/>
    <w:rsid w:val="00615BDB"/>
    <w:rsid w:val="006162D2"/>
    <w:rsid w:val="00616368"/>
    <w:rsid w:val="00616780"/>
    <w:rsid w:val="00616885"/>
    <w:rsid w:val="006169E3"/>
    <w:rsid w:val="00616C82"/>
    <w:rsid w:val="00616F90"/>
    <w:rsid w:val="00617042"/>
    <w:rsid w:val="0061717B"/>
    <w:rsid w:val="0061717F"/>
    <w:rsid w:val="006173A4"/>
    <w:rsid w:val="00617574"/>
    <w:rsid w:val="006175CF"/>
    <w:rsid w:val="006178B2"/>
    <w:rsid w:val="00617B93"/>
    <w:rsid w:val="00617C95"/>
    <w:rsid w:val="00617F59"/>
    <w:rsid w:val="00617F99"/>
    <w:rsid w:val="00620020"/>
    <w:rsid w:val="00620049"/>
    <w:rsid w:val="006201A2"/>
    <w:rsid w:val="006201CD"/>
    <w:rsid w:val="006201F5"/>
    <w:rsid w:val="00620254"/>
    <w:rsid w:val="00620270"/>
    <w:rsid w:val="0062047E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AAD"/>
    <w:rsid w:val="00623427"/>
    <w:rsid w:val="00623AEB"/>
    <w:rsid w:val="00623E4E"/>
    <w:rsid w:val="0062450B"/>
    <w:rsid w:val="00624C2C"/>
    <w:rsid w:val="00624C6E"/>
    <w:rsid w:val="00624FB3"/>
    <w:rsid w:val="00625626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27"/>
    <w:rsid w:val="006300D7"/>
    <w:rsid w:val="006302AE"/>
    <w:rsid w:val="00630333"/>
    <w:rsid w:val="00630883"/>
    <w:rsid w:val="00630E8D"/>
    <w:rsid w:val="00630F9B"/>
    <w:rsid w:val="00631007"/>
    <w:rsid w:val="00631826"/>
    <w:rsid w:val="00631AA0"/>
    <w:rsid w:val="00631CB7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064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6D8F"/>
    <w:rsid w:val="00636E40"/>
    <w:rsid w:val="00636EDC"/>
    <w:rsid w:val="0063720A"/>
    <w:rsid w:val="006373C7"/>
    <w:rsid w:val="00637E00"/>
    <w:rsid w:val="006401C6"/>
    <w:rsid w:val="00640207"/>
    <w:rsid w:val="00640222"/>
    <w:rsid w:val="006409F3"/>
    <w:rsid w:val="00640A1E"/>
    <w:rsid w:val="00640FD8"/>
    <w:rsid w:val="00641061"/>
    <w:rsid w:val="006411DF"/>
    <w:rsid w:val="006419ED"/>
    <w:rsid w:val="006423F3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5D55"/>
    <w:rsid w:val="00646502"/>
    <w:rsid w:val="006466B5"/>
    <w:rsid w:val="00647092"/>
    <w:rsid w:val="006473F4"/>
    <w:rsid w:val="0064741D"/>
    <w:rsid w:val="006474F5"/>
    <w:rsid w:val="006477A7"/>
    <w:rsid w:val="00647A51"/>
    <w:rsid w:val="00647C43"/>
    <w:rsid w:val="00647CB3"/>
    <w:rsid w:val="00647D9C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E1A"/>
    <w:rsid w:val="00651FA0"/>
    <w:rsid w:val="0065236C"/>
    <w:rsid w:val="0065262A"/>
    <w:rsid w:val="00653217"/>
    <w:rsid w:val="00653265"/>
    <w:rsid w:val="00653273"/>
    <w:rsid w:val="00653709"/>
    <w:rsid w:val="00653876"/>
    <w:rsid w:val="00653FED"/>
    <w:rsid w:val="0065424F"/>
    <w:rsid w:val="006543A0"/>
    <w:rsid w:val="006543B2"/>
    <w:rsid w:val="006544F6"/>
    <w:rsid w:val="0065454E"/>
    <w:rsid w:val="00654CB5"/>
    <w:rsid w:val="00654FE2"/>
    <w:rsid w:val="0065502F"/>
    <w:rsid w:val="00655070"/>
    <w:rsid w:val="00655223"/>
    <w:rsid w:val="00655780"/>
    <w:rsid w:val="0065594D"/>
    <w:rsid w:val="006561FF"/>
    <w:rsid w:val="006563FF"/>
    <w:rsid w:val="00656D6F"/>
    <w:rsid w:val="00657005"/>
    <w:rsid w:val="006572FB"/>
    <w:rsid w:val="006577D0"/>
    <w:rsid w:val="006578D9"/>
    <w:rsid w:val="00657A44"/>
    <w:rsid w:val="00657CD1"/>
    <w:rsid w:val="00657D49"/>
    <w:rsid w:val="00657F67"/>
    <w:rsid w:val="006605DC"/>
    <w:rsid w:val="00660605"/>
    <w:rsid w:val="00660BA1"/>
    <w:rsid w:val="006611DC"/>
    <w:rsid w:val="00661456"/>
    <w:rsid w:val="0066146F"/>
    <w:rsid w:val="00661636"/>
    <w:rsid w:val="00661CC2"/>
    <w:rsid w:val="00661FE0"/>
    <w:rsid w:val="00662166"/>
    <w:rsid w:val="00662DC0"/>
    <w:rsid w:val="00662FA2"/>
    <w:rsid w:val="00663101"/>
    <w:rsid w:val="0066310A"/>
    <w:rsid w:val="006635DC"/>
    <w:rsid w:val="0066381A"/>
    <w:rsid w:val="00663908"/>
    <w:rsid w:val="00663DAB"/>
    <w:rsid w:val="00664678"/>
    <w:rsid w:val="006646F4"/>
    <w:rsid w:val="00664820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45C"/>
    <w:rsid w:val="00667639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8B5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5D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81A"/>
    <w:rsid w:val="00680A97"/>
    <w:rsid w:val="00680F30"/>
    <w:rsid w:val="00680F54"/>
    <w:rsid w:val="00680F81"/>
    <w:rsid w:val="0068102D"/>
    <w:rsid w:val="006811AF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4DF"/>
    <w:rsid w:val="006838AD"/>
    <w:rsid w:val="00683D7F"/>
    <w:rsid w:val="00684258"/>
    <w:rsid w:val="006844EB"/>
    <w:rsid w:val="006845C9"/>
    <w:rsid w:val="00684AA1"/>
    <w:rsid w:val="00684E60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87FC6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3077"/>
    <w:rsid w:val="00693295"/>
    <w:rsid w:val="00693473"/>
    <w:rsid w:val="00693529"/>
    <w:rsid w:val="006935E1"/>
    <w:rsid w:val="00693A5C"/>
    <w:rsid w:val="00693A74"/>
    <w:rsid w:val="00693CE1"/>
    <w:rsid w:val="00693F0A"/>
    <w:rsid w:val="0069447C"/>
    <w:rsid w:val="006949AD"/>
    <w:rsid w:val="006949CB"/>
    <w:rsid w:val="00694E1F"/>
    <w:rsid w:val="00694F9E"/>
    <w:rsid w:val="0069528C"/>
    <w:rsid w:val="00695A90"/>
    <w:rsid w:val="00696244"/>
    <w:rsid w:val="0069651F"/>
    <w:rsid w:val="006969D6"/>
    <w:rsid w:val="00696B6A"/>
    <w:rsid w:val="00696DD1"/>
    <w:rsid w:val="00696E32"/>
    <w:rsid w:val="0069755C"/>
    <w:rsid w:val="006979DC"/>
    <w:rsid w:val="00697C2C"/>
    <w:rsid w:val="00697E0B"/>
    <w:rsid w:val="00697F71"/>
    <w:rsid w:val="006A00A6"/>
    <w:rsid w:val="006A04D8"/>
    <w:rsid w:val="006A058A"/>
    <w:rsid w:val="006A05EF"/>
    <w:rsid w:val="006A0942"/>
    <w:rsid w:val="006A1587"/>
    <w:rsid w:val="006A183A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9B5"/>
    <w:rsid w:val="006A4F65"/>
    <w:rsid w:val="006A4FF3"/>
    <w:rsid w:val="006A556F"/>
    <w:rsid w:val="006A5A45"/>
    <w:rsid w:val="006A5CA3"/>
    <w:rsid w:val="006A5D5C"/>
    <w:rsid w:val="006A5E26"/>
    <w:rsid w:val="006A69A3"/>
    <w:rsid w:val="006A6B3F"/>
    <w:rsid w:val="006A6B69"/>
    <w:rsid w:val="006A74C0"/>
    <w:rsid w:val="006A7574"/>
    <w:rsid w:val="006A7778"/>
    <w:rsid w:val="006A7F62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A2"/>
    <w:rsid w:val="006B1E8F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287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07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5F"/>
    <w:rsid w:val="006C25C0"/>
    <w:rsid w:val="006C2604"/>
    <w:rsid w:val="006C2673"/>
    <w:rsid w:val="006C2C20"/>
    <w:rsid w:val="006C2C4F"/>
    <w:rsid w:val="006C3309"/>
    <w:rsid w:val="006C365E"/>
    <w:rsid w:val="006C375B"/>
    <w:rsid w:val="006C37D2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0D8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A22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42E"/>
    <w:rsid w:val="006D346D"/>
    <w:rsid w:val="006D35CD"/>
    <w:rsid w:val="006D3D01"/>
    <w:rsid w:val="006D3DDE"/>
    <w:rsid w:val="006D4133"/>
    <w:rsid w:val="006D4373"/>
    <w:rsid w:val="006D462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2EB"/>
    <w:rsid w:val="006E0566"/>
    <w:rsid w:val="006E062A"/>
    <w:rsid w:val="006E0B16"/>
    <w:rsid w:val="006E1135"/>
    <w:rsid w:val="006E127F"/>
    <w:rsid w:val="006E1469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1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0F96"/>
    <w:rsid w:val="0070124B"/>
    <w:rsid w:val="007015D0"/>
    <w:rsid w:val="007017EA"/>
    <w:rsid w:val="0070181F"/>
    <w:rsid w:val="0070193E"/>
    <w:rsid w:val="00701B27"/>
    <w:rsid w:val="00701BB3"/>
    <w:rsid w:val="00701F97"/>
    <w:rsid w:val="007022C2"/>
    <w:rsid w:val="007023B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AC4"/>
    <w:rsid w:val="00705D28"/>
    <w:rsid w:val="0070676B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67"/>
    <w:rsid w:val="0071785D"/>
    <w:rsid w:val="00717890"/>
    <w:rsid w:val="007178EE"/>
    <w:rsid w:val="00717E7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2F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43"/>
    <w:rsid w:val="007273EC"/>
    <w:rsid w:val="007279F1"/>
    <w:rsid w:val="00727D27"/>
    <w:rsid w:val="00727E9F"/>
    <w:rsid w:val="00730207"/>
    <w:rsid w:val="00730D95"/>
    <w:rsid w:val="007311F3"/>
    <w:rsid w:val="0073128B"/>
    <w:rsid w:val="007313BB"/>
    <w:rsid w:val="0073150C"/>
    <w:rsid w:val="0073171A"/>
    <w:rsid w:val="007325AA"/>
    <w:rsid w:val="007325D3"/>
    <w:rsid w:val="00732885"/>
    <w:rsid w:val="00732D0F"/>
    <w:rsid w:val="00733172"/>
    <w:rsid w:val="00733858"/>
    <w:rsid w:val="00733924"/>
    <w:rsid w:val="00733A80"/>
    <w:rsid w:val="00733BC0"/>
    <w:rsid w:val="00733D81"/>
    <w:rsid w:val="0073497A"/>
    <w:rsid w:val="00734AEA"/>
    <w:rsid w:val="0073532A"/>
    <w:rsid w:val="0073637C"/>
    <w:rsid w:val="00736886"/>
    <w:rsid w:val="00736A7F"/>
    <w:rsid w:val="00736CD6"/>
    <w:rsid w:val="00736D7B"/>
    <w:rsid w:val="0073744C"/>
    <w:rsid w:val="007377ED"/>
    <w:rsid w:val="007379C8"/>
    <w:rsid w:val="00737D39"/>
    <w:rsid w:val="007406A2"/>
    <w:rsid w:val="007406C0"/>
    <w:rsid w:val="00740AC1"/>
    <w:rsid w:val="00740B5C"/>
    <w:rsid w:val="00740BF9"/>
    <w:rsid w:val="0074108B"/>
    <w:rsid w:val="00741434"/>
    <w:rsid w:val="007415B6"/>
    <w:rsid w:val="007415DC"/>
    <w:rsid w:val="00741740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4055"/>
    <w:rsid w:val="00744207"/>
    <w:rsid w:val="00744416"/>
    <w:rsid w:val="0074475B"/>
    <w:rsid w:val="00744920"/>
    <w:rsid w:val="00744CE6"/>
    <w:rsid w:val="00744E4F"/>
    <w:rsid w:val="0074507D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0BFA"/>
    <w:rsid w:val="00751574"/>
    <w:rsid w:val="00751F76"/>
    <w:rsid w:val="00752133"/>
    <w:rsid w:val="00752497"/>
    <w:rsid w:val="007524E2"/>
    <w:rsid w:val="00752991"/>
    <w:rsid w:val="00752ABD"/>
    <w:rsid w:val="00752D7F"/>
    <w:rsid w:val="00752FE7"/>
    <w:rsid w:val="007531F5"/>
    <w:rsid w:val="0075327B"/>
    <w:rsid w:val="00753470"/>
    <w:rsid w:val="00753F01"/>
    <w:rsid w:val="0075412E"/>
    <w:rsid w:val="007546F3"/>
    <w:rsid w:val="00754747"/>
    <w:rsid w:val="007548B2"/>
    <w:rsid w:val="00754D51"/>
    <w:rsid w:val="00754D64"/>
    <w:rsid w:val="00754FCC"/>
    <w:rsid w:val="00755420"/>
    <w:rsid w:val="00755559"/>
    <w:rsid w:val="007555CF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61A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C7E"/>
    <w:rsid w:val="00762FA7"/>
    <w:rsid w:val="00763055"/>
    <w:rsid w:val="00763358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205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67F45"/>
    <w:rsid w:val="007700C8"/>
    <w:rsid w:val="00770272"/>
    <w:rsid w:val="00770506"/>
    <w:rsid w:val="00770C4C"/>
    <w:rsid w:val="00770CEE"/>
    <w:rsid w:val="0077122B"/>
    <w:rsid w:val="007712A2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B6D"/>
    <w:rsid w:val="00782D8A"/>
    <w:rsid w:val="007833C3"/>
    <w:rsid w:val="00783737"/>
    <w:rsid w:val="007837BE"/>
    <w:rsid w:val="0078380D"/>
    <w:rsid w:val="00784003"/>
    <w:rsid w:val="00784112"/>
    <w:rsid w:val="0078411E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5EA4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04"/>
    <w:rsid w:val="00791190"/>
    <w:rsid w:val="00791273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5A2"/>
    <w:rsid w:val="007926B7"/>
    <w:rsid w:val="00792AD3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7AC"/>
    <w:rsid w:val="00796B15"/>
    <w:rsid w:val="00797019"/>
    <w:rsid w:val="007977E1"/>
    <w:rsid w:val="00797DAA"/>
    <w:rsid w:val="00797F31"/>
    <w:rsid w:val="00797FCF"/>
    <w:rsid w:val="007A0501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BF2"/>
    <w:rsid w:val="007A4086"/>
    <w:rsid w:val="007A4338"/>
    <w:rsid w:val="007A442F"/>
    <w:rsid w:val="007A4AF1"/>
    <w:rsid w:val="007A4B32"/>
    <w:rsid w:val="007A5050"/>
    <w:rsid w:val="007A5288"/>
    <w:rsid w:val="007A5C80"/>
    <w:rsid w:val="007A5F87"/>
    <w:rsid w:val="007A6053"/>
    <w:rsid w:val="007A6087"/>
    <w:rsid w:val="007A618D"/>
    <w:rsid w:val="007A6256"/>
    <w:rsid w:val="007A6328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A7E0F"/>
    <w:rsid w:val="007B0253"/>
    <w:rsid w:val="007B051B"/>
    <w:rsid w:val="007B073B"/>
    <w:rsid w:val="007B0A80"/>
    <w:rsid w:val="007B0E3C"/>
    <w:rsid w:val="007B1061"/>
    <w:rsid w:val="007B17B2"/>
    <w:rsid w:val="007B185E"/>
    <w:rsid w:val="007B1F9A"/>
    <w:rsid w:val="007B2074"/>
    <w:rsid w:val="007B2638"/>
    <w:rsid w:val="007B2752"/>
    <w:rsid w:val="007B2BB1"/>
    <w:rsid w:val="007B2C43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6136"/>
    <w:rsid w:val="007B630D"/>
    <w:rsid w:val="007B6591"/>
    <w:rsid w:val="007B65B3"/>
    <w:rsid w:val="007B6613"/>
    <w:rsid w:val="007B67E6"/>
    <w:rsid w:val="007B7098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27D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DA"/>
    <w:rsid w:val="007C5BB6"/>
    <w:rsid w:val="007C5CE6"/>
    <w:rsid w:val="007C5D61"/>
    <w:rsid w:val="007C5DB6"/>
    <w:rsid w:val="007C5EB9"/>
    <w:rsid w:val="007C614A"/>
    <w:rsid w:val="007C6254"/>
    <w:rsid w:val="007C64BC"/>
    <w:rsid w:val="007C661B"/>
    <w:rsid w:val="007C6939"/>
    <w:rsid w:val="007C6941"/>
    <w:rsid w:val="007C6D8A"/>
    <w:rsid w:val="007C6E75"/>
    <w:rsid w:val="007C779D"/>
    <w:rsid w:val="007C7EF3"/>
    <w:rsid w:val="007C7EFE"/>
    <w:rsid w:val="007D000C"/>
    <w:rsid w:val="007D020B"/>
    <w:rsid w:val="007D02A6"/>
    <w:rsid w:val="007D098C"/>
    <w:rsid w:val="007D0D35"/>
    <w:rsid w:val="007D0D98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588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5EB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71"/>
    <w:rsid w:val="007F1282"/>
    <w:rsid w:val="007F129B"/>
    <w:rsid w:val="007F161F"/>
    <w:rsid w:val="007F17BD"/>
    <w:rsid w:val="007F18C0"/>
    <w:rsid w:val="007F1CE2"/>
    <w:rsid w:val="007F1E9E"/>
    <w:rsid w:val="007F1FA1"/>
    <w:rsid w:val="007F2477"/>
    <w:rsid w:val="007F2685"/>
    <w:rsid w:val="007F2DBB"/>
    <w:rsid w:val="007F2ED4"/>
    <w:rsid w:val="007F32FB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619"/>
    <w:rsid w:val="007F6772"/>
    <w:rsid w:val="007F688E"/>
    <w:rsid w:val="007F6AD2"/>
    <w:rsid w:val="007F6D20"/>
    <w:rsid w:val="007F6DB0"/>
    <w:rsid w:val="007F70D6"/>
    <w:rsid w:val="007F7733"/>
    <w:rsid w:val="007F7767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433"/>
    <w:rsid w:val="0080770D"/>
    <w:rsid w:val="00807D28"/>
    <w:rsid w:val="00807D5E"/>
    <w:rsid w:val="00807E1B"/>
    <w:rsid w:val="00807E8F"/>
    <w:rsid w:val="008100D3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DEA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27D6C"/>
    <w:rsid w:val="00827DF6"/>
    <w:rsid w:val="00830D70"/>
    <w:rsid w:val="00831020"/>
    <w:rsid w:val="0083179C"/>
    <w:rsid w:val="00831A9D"/>
    <w:rsid w:val="00831C7D"/>
    <w:rsid w:val="00831CD4"/>
    <w:rsid w:val="00832142"/>
    <w:rsid w:val="008327C6"/>
    <w:rsid w:val="00832B4C"/>
    <w:rsid w:val="00832C18"/>
    <w:rsid w:val="00832CAF"/>
    <w:rsid w:val="00832F14"/>
    <w:rsid w:val="0083311A"/>
    <w:rsid w:val="0083335E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747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31FF"/>
    <w:rsid w:val="00843238"/>
    <w:rsid w:val="0084387F"/>
    <w:rsid w:val="0084390B"/>
    <w:rsid w:val="00843AFD"/>
    <w:rsid w:val="00843B2C"/>
    <w:rsid w:val="008444F8"/>
    <w:rsid w:val="008445D2"/>
    <w:rsid w:val="00844750"/>
    <w:rsid w:val="00844808"/>
    <w:rsid w:val="00844864"/>
    <w:rsid w:val="00844B7D"/>
    <w:rsid w:val="00844C2A"/>
    <w:rsid w:val="00844CE2"/>
    <w:rsid w:val="008455F4"/>
    <w:rsid w:val="00845A92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345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BC9"/>
    <w:rsid w:val="00850CEA"/>
    <w:rsid w:val="00850DB6"/>
    <w:rsid w:val="00850F4B"/>
    <w:rsid w:val="00851000"/>
    <w:rsid w:val="00851644"/>
    <w:rsid w:val="00851B22"/>
    <w:rsid w:val="00852338"/>
    <w:rsid w:val="00852AA6"/>
    <w:rsid w:val="00852B39"/>
    <w:rsid w:val="0085345B"/>
    <w:rsid w:val="00853C45"/>
    <w:rsid w:val="00853DC5"/>
    <w:rsid w:val="00854090"/>
    <w:rsid w:val="008540C8"/>
    <w:rsid w:val="00854145"/>
    <w:rsid w:val="00854983"/>
    <w:rsid w:val="008549A4"/>
    <w:rsid w:val="00854A91"/>
    <w:rsid w:val="00854E0E"/>
    <w:rsid w:val="00854E93"/>
    <w:rsid w:val="00856301"/>
    <w:rsid w:val="0085633E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E6"/>
    <w:rsid w:val="0086067F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3B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1B0"/>
    <w:rsid w:val="00867255"/>
    <w:rsid w:val="008674F4"/>
    <w:rsid w:val="008678F0"/>
    <w:rsid w:val="00870018"/>
    <w:rsid w:val="00870793"/>
    <w:rsid w:val="008709EA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612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7B2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93B"/>
    <w:rsid w:val="00890A5B"/>
    <w:rsid w:val="00890BCD"/>
    <w:rsid w:val="00890E0D"/>
    <w:rsid w:val="00890F04"/>
    <w:rsid w:val="00890FBE"/>
    <w:rsid w:val="0089197A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B3B"/>
    <w:rsid w:val="00893BA4"/>
    <w:rsid w:val="00893D27"/>
    <w:rsid w:val="00893D63"/>
    <w:rsid w:val="00893DB3"/>
    <w:rsid w:val="00893ECB"/>
    <w:rsid w:val="008948A0"/>
    <w:rsid w:val="00894E76"/>
    <w:rsid w:val="00895243"/>
    <w:rsid w:val="008955F6"/>
    <w:rsid w:val="008959C4"/>
    <w:rsid w:val="00895A0C"/>
    <w:rsid w:val="00895AB4"/>
    <w:rsid w:val="008961A5"/>
    <w:rsid w:val="008963E0"/>
    <w:rsid w:val="008964FD"/>
    <w:rsid w:val="00896654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1"/>
    <w:rsid w:val="008A1D27"/>
    <w:rsid w:val="008A1EA1"/>
    <w:rsid w:val="008A1FBC"/>
    <w:rsid w:val="008A24BD"/>
    <w:rsid w:val="008A294D"/>
    <w:rsid w:val="008A29EB"/>
    <w:rsid w:val="008A2AAE"/>
    <w:rsid w:val="008A2EAA"/>
    <w:rsid w:val="008A2F26"/>
    <w:rsid w:val="008A2FA0"/>
    <w:rsid w:val="008A3033"/>
    <w:rsid w:val="008A3345"/>
    <w:rsid w:val="008A36ED"/>
    <w:rsid w:val="008A3898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C9D"/>
    <w:rsid w:val="008A6F9D"/>
    <w:rsid w:val="008A705C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505"/>
    <w:rsid w:val="008B07C2"/>
    <w:rsid w:val="008B097E"/>
    <w:rsid w:val="008B0C55"/>
    <w:rsid w:val="008B0CD0"/>
    <w:rsid w:val="008B0F9B"/>
    <w:rsid w:val="008B12F9"/>
    <w:rsid w:val="008B130E"/>
    <w:rsid w:val="008B1651"/>
    <w:rsid w:val="008B175A"/>
    <w:rsid w:val="008B182D"/>
    <w:rsid w:val="008B18CE"/>
    <w:rsid w:val="008B1D4E"/>
    <w:rsid w:val="008B1F21"/>
    <w:rsid w:val="008B2014"/>
    <w:rsid w:val="008B2052"/>
    <w:rsid w:val="008B21F5"/>
    <w:rsid w:val="008B2270"/>
    <w:rsid w:val="008B2517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23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088"/>
    <w:rsid w:val="008C0881"/>
    <w:rsid w:val="008C0B68"/>
    <w:rsid w:val="008C0D23"/>
    <w:rsid w:val="008C1161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94C"/>
    <w:rsid w:val="008C30AE"/>
    <w:rsid w:val="008C4B47"/>
    <w:rsid w:val="008C55AF"/>
    <w:rsid w:val="008C570A"/>
    <w:rsid w:val="008C59D5"/>
    <w:rsid w:val="008C5B10"/>
    <w:rsid w:val="008C61A7"/>
    <w:rsid w:val="008C6780"/>
    <w:rsid w:val="008C6970"/>
    <w:rsid w:val="008C698E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70D"/>
    <w:rsid w:val="008D1E23"/>
    <w:rsid w:val="008D2209"/>
    <w:rsid w:val="008D2461"/>
    <w:rsid w:val="008D2DC7"/>
    <w:rsid w:val="008D3182"/>
    <w:rsid w:val="008D3208"/>
    <w:rsid w:val="008D357E"/>
    <w:rsid w:val="008D366B"/>
    <w:rsid w:val="008D4318"/>
    <w:rsid w:val="008D453F"/>
    <w:rsid w:val="008D454A"/>
    <w:rsid w:val="008D4563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B2B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356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732"/>
    <w:rsid w:val="00901837"/>
    <w:rsid w:val="0090183C"/>
    <w:rsid w:val="00901845"/>
    <w:rsid w:val="009022BC"/>
    <w:rsid w:val="0090255A"/>
    <w:rsid w:val="0090263F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D8A"/>
    <w:rsid w:val="00912F6D"/>
    <w:rsid w:val="0091332C"/>
    <w:rsid w:val="009139AA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20170"/>
    <w:rsid w:val="0092078E"/>
    <w:rsid w:val="00920848"/>
    <w:rsid w:val="00920FA1"/>
    <w:rsid w:val="009216BF"/>
    <w:rsid w:val="009218C8"/>
    <w:rsid w:val="009218D2"/>
    <w:rsid w:val="00921A44"/>
    <w:rsid w:val="00921A74"/>
    <w:rsid w:val="00921BA9"/>
    <w:rsid w:val="00921C9F"/>
    <w:rsid w:val="00921D1B"/>
    <w:rsid w:val="00921ED5"/>
    <w:rsid w:val="00921FA1"/>
    <w:rsid w:val="009225B6"/>
    <w:rsid w:val="00922710"/>
    <w:rsid w:val="0092299F"/>
    <w:rsid w:val="00922E98"/>
    <w:rsid w:val="00923151"/>
    <w:rsid w:val="009235CF"/>
    <w:rsid w:val="009236B6"/>
    <w:rsid w:val="00923821"/>
    <w:rsid w:val="00923FB9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76ED"/>
    <w:rsid w:val="009277F3"/>
    <w:rsid w:val="0092784B"/>
    <w:rsid w:val="00927877"/>
    <w:rsid w:val="009279AF"/>
    <w:rsid w:val="0093011E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BB8"/>
    <w:rsid w:val="00942D37"/>
    <w:rsid w:val="00942E21"/>
    <w:rsid w:val="00942EF9"/>
    <w:rsid w:val="0094335F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6FF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2AB"/>
    <w:rsid w:val="009548C3"/>
    <w:rsid w:val="00954E67"/>
    <w:rsid w:val="0095506D"/>
    <w:rsid w:val="009551B9"/>
    <w:rsid w:val="0095541E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017"/>
    <w:rsid w:val="009573C6"/>
    <w:rsid w:val="00957413"/>
    <w:rsid w:val="00957487"/>
    <w:rsid w:val="00957B6B"/>
    <w:rsid w:val="00957CEB"/>
    <w:rsid w:val="00957D9C"/>
    <w:rsid w:val="00957E93"/>
    <w:rsid w:val="009603AB"/>
    <w:rsid w:val="00960475"/>
    <w:rsid w:val="00960479"/>
    <w:rsid w:val="00960792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B2B"/>
    <w:rsid w:val="00961E6D"/>
    <w:rsid w:val="00961F21"/>
    <w:rsid w:val="00961FDD"/>
    <w:rsid w:val="009621FF"/>
    <w:rsid w:val="00962D89"/>
    <w:rsid w:val="00962E65"/>
    <w:rsid w:val="009634AE"/>
    <w:rsid w:val="00963619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5D91"/>
    <w:rsid w:val="00966601"/>
    <w:rsid w:val="0096691D"/>
    <w:rsid w:val="00966EC4"/>
    <w:rsid w:val="009674DF"/>
    <w:rsid w:val="0096758A"/>
    <w:rsid w:val="0096766C"/>
    <w:rsid w:val="00967851"/>
    <w:rsid w:val="00967BCA"/>
    <w:rsid w:val="00967D2D"/>
    <w:rsid w:val="00970F7A"/>
    <w:rsid w:val="00970FE3"/>
    <w:rsid w:val="00971C7D"/>
    <w:rsid w:val="00971C97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9D0"/>
    <w:rsid w:val="00976D1B"/>
    <w:rsid w:val="00976FF1"/>
    <w:rsid w:val="00976FFB"/>
    <w:rsid w:val="00977852"/>
    <w:rsid w:val="009778AB"/>
    <w:rsid w:val="00980403"/>
    <w:rsid w:val="009804CB"/>
    <w:rsid w:val="009809DD"/>
    <w:rsid w:val="00980A94"/>
    <w:rsid w:val="00980AB7"/>
    <w:rsid w:val="00980ACA"/>
    <w:rsid w:val="00980C2B"/>
    <w:rsid w:val="00980E08"/>
    <w:rsid w:val="00980E9A"/>
    <w:rsid w:val="00980F14"/>
    <w:rsid w:val="00981341"/>
    <w:rsid w:val="00981BAF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39E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4DD"/>
    <w:rsid w:val="00991607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7B5"/>
    <w:rsid w:val="00994D59"/>
    <w:rsid w:val="00994EF8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342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46A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99D"/>
    <w:rsid w:val="009A7DFB"/>
    <w:rsid w:val="009A7E08"/>
    <w:rsid w:val="009B003C"/>
    <w:rsid w:val="009B01D6"/>
    <w:rsid w:val="009B107E"/>
    <w:rsid w:val="009B1823"/>
    <w:rsid w:val="009B2721"/>
    <w:rsid w:val="009B2E47"/>
    <w:rsid w:val="009B3685"/>
    <w:rsid w:val="009B3745"/>
    <w:rsid w:val="009B3A84"/>
    <w:rsid w:val="009B3B5B"/>
    <w:rsid w:val="009B3C79"/>
    <w:rsid w:val="009B3D47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1A8"/>
    <w:rsid w:val="009C0ABD"/>
    <w:rsid w:val="009C0BC1"/>
    <w:rsid w:val="009C0DBE"/>
    <w:rsid w:val="009C0F7B"/>
    <w:rsid w:val="009C19BC"/>
    <w:rsid w:val="009C19D2"/>
    <w:rsid w:val="009C1B60"/>
    <w:rsid w:val="009C1BF7"/>
    <w:rsid w:val="009C1D4B"/>
    <w:rsid w:val="009C1E0C"/>
    <w:rsid w:val="009C20BA"/>
    <w:rsid w:val="009C2811"/>
    <w:rsid w:val="009C281C"/>
    <w:rsid w:val="009C2AB0"/>
    <w:rsid w:val="009C35C7"/>
    <w:rsid w:val="009C36FB"/>
    <w:rsid w:val="009C38C4"/>
    <w:rsid w:val="009C3D88"/>
    <w:rsid w:val="009C42A3"/>
    <w:rsid w:val="009C448C"/>
    <w:rsid w:val="009C4595"/>
    <w:rsid w:val="009C4A80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3C4"/>
    <w:rsid w:val="009C75CC"/>
    <w:rsid w:val="009C75E2"/>
    <w:rsid w:val="009C7CE4"/>
    <w:rsid w:val="009C7E5B"/>
    <w:rsid w:val="009C7F47"/>
    <w:rsid w:val="009D02AC"/>
    <w:rsid w:val="009D0361"/>
    <w:rsid w:val="009D06A7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B70"/>
    <w:rsid w:val="009D2CDE"/>
    <w:rsid w:val="009D353C"/>
    <w:rsid w:val="009D394E"/>
    <w:rsid w:val="009D3B56"/>
    <w:rsid w:val="009D422B"/>
    <w:rsid w:val="009D4303"/>
    <w:rsid w:val="009D4523"/>
    <w:rsid w:val="009D478C"/>
    <w:rsid w:val="009D47A4"/>
    <w:rsid w:val="009D49A4"/>
    <w:rsid w:val="009D4A8E"/>
    <w:rsid w:val="009D4DA3"/>
    <w:rsid w:val="009D4F56"/>
    <w:rsid w:val="009D4F83"/>
    <w:rsid w:val="009D4F8A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043"/>
    <w:rsid w:val="009E4414"/>
    <w:rsid w:val="009E4521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D23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24E"/>
    <w:rsid w:val="009F35E1"/>
    <w:rsid w:val="009F378B"/>
    <w:rsid w:val="009F3A4B"/>
    <w:rsid w:val="009F4196"/>
    <w:rsid w:val="009F41E1"/>
    <w:rsid w:val="009F4271"/>
    <w:rsid w:val="009F4375"/>
    <w:rsid w:val="009F4468"/>
    <w:rsid w:val="009F479C"/>
    <w:rsid w:val="009F4833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6D32"/>
    <w:rsid w:val="009F7169"/>
    <w:rsid w:val="009F7883"/>
    <w:rsid w:val="009F79BE"/>
    <w:rsid w:val="009F7E69"/>
    <w:rsid w:val="00A0018E"/>
    <w:rsid w:val="00A00197"/>
    <w:rsid w:val="00A001B5"/>
    <w:rsid w:val="00A006E2"/>
    <w:rsid w:val="00A007BF"/>
    <w:rsid w:val="00A00B60"/>
    <w:rsid w:val="00A01006"/>
    <w:rsid w:val="00A0122B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4163"/>
    <w:rsid w:val="00A043B9"/>
    <w:rsid w:val="00A044DC"/>
    <w:rsid w:val="00A04541"/>
    <w:rsid w:val="00A04A92"/>
    <w:rsid w:val="00A04BCD"/>
    <w:rsid w:val="00A04DB3"/>
    <w:rsid w:val="00A04E65"/>
    <w:rsid w:val="00A053AF"/>
    <w:rsid w:val="00A05494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C16"/>
    <w:rsid w:val="00A11E0F"/>
    <w:rsid w:val="00A12206"/>
    <w:rsid w:val="00A12301"/>
    <w:rsid w:val="00A12929"/>
    <w:rsid w:val="00A12A05"/>
    <w:rsid w:val="00A12A73"/>
    <w:rsid w:val="00A12BEE"/>
    <w:rsid w:val="00A12D9E"/>
    <w:rsid w:val="00A12E8D"/>
    <w:rsid w:val="00A12EE8"/>
    <w:rsid w:val="00A1314F"/>
    <w:rsid w:val="00A131A4"/>
    <w:rsid w:val="00A13299"/>
    <w:rsid w:val="00A13715"/>
    <w:rsid w:val="00A13B10"/>
    <w:rsid w:val="00A13CF1"/>
    <w:rsid w:val="00A1437C"/>
    <w:rsid w:val="00A145D0"/>
    <w:rsid w:val="00A14F62"/>
    <w:rsid w:val="00A157EC"/>
    <w:rsid w:val="00A158D3"/>
    <w:rsid w:val="00A15A50"/>
    <w:rsid w:val="00A15F2F"/>
    <w:rsid w:val="00A16150"/>
    <w:rsid w:val="00A1626F"/>
    <w:rsid w:val="00A16510"/>
    <w:rsid w:val="00A1669E"/>
    <w:rsid w:val="00A1686F"/>
    <w:rsid w:val="00A16E21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2EEB"/>
    <w:rsid w:val="00A23051"/>
    <w:rsid w:val="00A23243"/>
    <w:rsid w:val="00A23590"/>
    <w:rsid w:val="00A2374F"/>
    <w:rsid w:val="00A23921"/>
    <w:rsid w:val="00A239C5"/>
    <w:rsid w:val="00A23E0D"/>
    <w:rsid w:val="00A23FED"/>
    <w:rsid w:val="00A24002"/>
    <w:rsid w:val="00A2470A"/>
    <w:rsid w:val="00A2481C"/>
    <w:rsid w:val="00A24885"/>
    <w:rsid w:val="00A24CCF"/>
    <w:rsid w:val="00A25296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27A08"/>
    <w:rsid w:val="00A27AE2"/>
    <w:rsid w:val="00A30703"/>
    <w:rsid w:val="00A30BAE"/>
    <w:rsid w:val="00A30CF2"/>
    <w:rsid w:val="00A30DAF"/>
    <w:rsid w:val="00A30EA5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55"/>
    <w:rsid w:val="00A334E7"/>
    <w:rsid w:val="00A338BF"/>
    <w:rsid w:val="00A3393A"/>
    <w:rsid w:val="00A33B63"/>
    <w:rsid w:val="00A34005"/>
    <w:rsid w:val="00A34685"/>
    <w:rsid w:val="00A34DA0"/>
    <w:rsid w:val="00A354F4"/>
    <w:rsid w:val="00A356EC"/>
    <w:rsid w:val="00A357E9"/>
    <w:rsid w:val="00A35A0B"/>
    <w:rsid w:val="00A35BD0"/>
    <w:rsid w:val="00A362CB"/>
    <w:rsid w:val="00A3692C"/>
    <w:rsid w:val="00A369E2"/>
    <w:rsid w:val="00A36E5B"/>
    <w:rsid w:val="00A370EE"/>
    <w:rsid w:val="00A3747D"/>
    <w:rsid w:val="00A37A59"/>
    <w:rsid w:val="00A37C59"/>
    <w:rsid w:val="00A400EE"/>
    <w:rsid w:val="00A404B5"/>
    <w:rsid w:val="00A40531"/>
    <w:rsid w:val="00A40660"/>
    <w:rsid w:val="00A411A6"/>
    <w:rsid w:val="00A41821"/>
    <w:rsid w:val="00A41C5C"/>
    <w:rsid w:val="00A41EF0"/>
    <w:rsid w:val="00A422A2"/>
    <w:rsid w:val="00A423FC"/>
    <w:rsid w:val="00A42659"/>
    <w:rsid w:val="00A42ACB"/>
    <w:rsid w:val="00A4337F"/>
    <w:rsid w:val="00A4339C"/>
    <w:rsid w:val="00A4392A"/>
    <w:rsid w:val="00A4424E"/>
    <w:rsid w:val="00A446C0"/>
    <w:rsid w:val="00A44882"/>
    <w:rsid w:val="00A4488B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A67"/>
    <w:rsid w:val="00A46FAD"/>
    <w:rsid w:val="00A47B47"/>
    <w:rsid w:val="00A47B4B"/>
    <w:rsid w:val="00A47BB0"/>
    <w:rsid w:val="00A5025C"/>
    <w:rsid w:val="00A5044D"/>
    <w:rsid w:val="00A5080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36B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0B1"/>
    <w:rsid w:val="00A5637C"/>
    <w:rsid w:val="00A56564"/>
    <w:rsid w:val="00A56735"/>
    <w:rsid w:val="00A56C2C"/>
    <w:rsid w:val="00A56D0D"/>
    <w:rsid w:val="00A57311"/>
    <w:rsid w:val="00A57516"/>
    <w:rsid w:val="00A576BE"/>
    <w:rsid w:val="00A5776A"/>
    <w:rsid w:val="00A57BD6"/>
    <w:rsid w:val="00A57D1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CC1"/>
    <w:rsid w:val="00A63E00"/>
    <w:rsid w:val="00A64196"/>
    <w:rsid w:val="00A644C6"/>
    <w:rsid w:val="00A645FF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9BE"/>
    <w:rsid w:val="00A70A35"/>
    <w:rsid w:val="00A7141F"/>
    <w:rsid w:val="00A715DC"/>
    <w:rsid w:val="00A719BB"/>
    <w:rsid w:val="00A71D6B"/>
    <w:rsid w:val="00A71F00"/>
    <w:rsid w:val="00A71F29"/>
    <w:rsid w:val="00A71FAE"/>
    <w:rsid w:val="00A726A3"/>
    <w:rsid w:val="00A726DE"/>
    <w:rsid w:val="00A72A41"/>
    <w:rsid w:val="00A72A9A"/>
    <w:rsid w:val="00A73242"/>
    <w:rsid w:val="00A73817"/>
    <w:rsid w:val="00A73873"/>
    <w:rsid w:val="00A739AB"/>
    <w:rsid w:val="00A73D4C"/>
    <w:rsid w:val="00A740A4"/>
    <w:rsid w:val="00A744A2"/>
    <w:rsid w:val="00A74598"/>
    <w:rsid w:val="00A745D9"/>
    <w:rsid w:val="00A746A8"/>
    <w:rsid w:val="00A74752"/>
    <w:rsid w:val="00A749E3"/>
    <w:rsid w:val="00A74A1B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77795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1F0"/>
    <w:rsid w:val="00A835B2"/>
    <w:rsid w:val="00A83BF1"/>
    <w:rsid w:val="00A83CA0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A27"/>
    <w:rsid w:val="00A85F04"/>
    <w:rsid w:val="00A85FFF"/>
    <w:rsid w:val="00A866C9"/>
    <w:rsid w:val="00A867E7"/>
    <w:rsid w:val="00A86A13"/>
    <w:rsid w:val="00A86F67"/>
    <w:rsid w:val="00A86FEF"/>
    <w:rsid w:val="00A8706A"/>
    <w:rsid w:val="00A87482"/>
    <w:rsid w:val="00A87765"/>
    <w:rsid w:val="00A87936"/>
    <w:rsid w:val="00A879E8"/>
    <w:rsid w:val="00A87F4E"/>
    <w:rsid w:val="00A90134"/>
    <w:rsid w:val="00A901CB"/>
    <w:rsid w:val="00A905F1"/>
    <w:rsid w:val="00A9063D"/>
    <w:rsid w:val="00A90A45"/>
    <w:rsid w:val="00A90E27"/>
    <w:rsid w:val="00A90EB6"/>
    <w:rsid w:val="00A91218"/>
    <w:rsid w:val="00A91469"/>
    <w:rsid w:val="00A9164F"/>
    <w:rsid w:val="00A91B7E"/>
    <w:rsid w:val="00A91F3E"/>
    <w:rsid w:val="00A92457"/>
    <w:rsid w:val="00A92522"/>
    <w:rsid w:val="00A927EE"/>
    <w:rsid w:val="00A92B81"/>
    <w:rsid w:val="00A93210"/>
    <w:rsid w:val="00A934FE"/>
    <w:rsid w:val="00A9377B"/>
    <w:rsid w:val="00A93800"/>
    <w:rsid w:val="00A938E5"/>
    <w:rsid w:val="00A93942"/>
    <w:rsid w:val="00A93BDA"/>
    <w:rsid w:val="00A93E34"/>
    <w:rsid w:val="00A93FAE"/>
    <w:rsid w:val="00A946BE"/>
    <w:rsid w:val="00A948B2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0F2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B8C"/>
    <w:rsid w:val="00A97DBD"/>
    <w:rsid w:val="00A97E49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2F06"/>
    <w:rsid w:val="00AA30A2"/>
    <w:rsid w:val="00AA32EC"/>
    <w:rsid w:val="00AA3C79"/>
    <w:rsid w:val="00AA3D04"/>
    <w:rsid w:val="00AA3E41"/>
    <w:rsid w:val="00AA4278"/>
    <w:rsid w:val="00AA461D"/>
    <w:rsid w:val="00AA4C09"/>
    <w:rsid w:val="00AA4F41"/>
    <w:rsid w:val="00AA50EC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B84"/>
    <w:rsid w:val="00AB0CA0"/>
    <w:rsid w:val="00AB102D"/>
    <w:rsid w:val="00AB1705"/>
    <w:rsid w:val="00AB18A7"/>
    <w:rsid w:val="00AB1906"/>
    <w:rsid w:val="00AB1A33"/>
    <w:rsid w:val="00AB2857"/>
    <w:rsid w:val="00AB2D60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8B2"/>
    <w:rsid w:val="00AB513E"/>
    <w:rsid w:val="00AB51DA"/>
    <w:rsid w:val="00AB5367"/>
    <w:rsid w:val="00AB53BA"/>
    <w:rsid w:val="00AB57AD"/>
    <w:rsid w:val="00AB57E1"/>
    <w:rsid w:val="00AB583A"/>
    <w:rsid w:val="00AB5B5C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299"/>
    <w:rsid w:val="00AC45D6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84B"/>
    <w:rsid w:val="00AD3935"/>
    <w:rsid w:val="00AD3BEC"/>
    <w:rsid w:val="00AD43F1"/>
    <w:rsid w:val="00AD4597"/>
    <w:rsid w:val="00AD4802"/>
    <w:rsid w:val="00AD48F9"/>
    <w:rsid w:val="00AD4922"/>
    <w:rsid w:val="00AD4C34"/>
    <w:rsid w:val="00AD4F24"/>
    <w:rsid w:val="00AD5699"/>
    <w:rsid w:val="00AD57E1"/>
    <w:rsid w:val="00AD58F2"/>
    <w:rsid w:val="00AD5CA3"/>
    <w:rsid w:val="00AD5DBD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40D"/>
    <w:rsid w:val="00AE0D23"/>
    <w:rsid w:val="00AE0E9E"/>
    <w:rsid w:val="00AE14B7"/>
    <w:rsid w:val="00AE16CB"/>
    <w:rsid w:val="00AE18A5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CA0"/>
    <w:rsid w:val="00AE4E10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68"/>
    <w:rsid w:val="00AF0FE8"/>
    <w:rsid w:val="00AF0FFE"/>
    <w:rsid w:val="00AF1281"/>
    <w:rsid w:val="00AF1414"/>
    <w:rsid w:val="00AF15C3"/>
    <w:rsid w:val="00AF1730"/>
    <w:rsid w:val="00AF19CD"/>
    <w:rsid w:val="00AF1F06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19B"/>
    <w:rsid w:val="00AF5363"/>
    <w:rsid w:val="00AF5D5C"/>
    <w:rsid w:val="00AF5F78"/>
    <w:rsid w:val="00AF6369"/>
    <w:rsid w:val="00AF63A9"/>
    <w:rsid w:val="00AF6591"/>
    <w:rsid w:val="00AF66F1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4D4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055"/>
    <w:rsid w:val="00B0521F"/>
    <w:rsid w:val="00B05366"/>
    <w:rsid w:val="00B0540A"/>
    <w:rsid w:val="00B05688"/>
    <w:rsid w:val="00B0588E"/>
    <w:rsid w:val="00B05A44"/>
    <w:rsid w:val="00B05A9B"/>
    <w:rsid w:val="00B062E4"/>
    <w:rsid w:val="00B064C3"/>
    <w:rsid w:val="00B06771"/>
    <w:rsid w:val="00B067CF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070"/>
    <w:rsid w:val="00B10421"/>
    <w:rsid w:val="00B10722"/>
    <w:rsid w:val="00B108ED"/>
    <w:rsid w:val="00B1093D"/>
    <w:rsid w:val="00B10C84"/>
    <w:rsid w:val="00B10DF3"/>
    <w:rsid w:val="00B11882"/>
    <w:rsid w:val="00B11E29"/>
    <w:rsid w:val="00B12643"/>
    <w:rsid w:val="00B1295A"/>
    <w:rsid w:val="00B12A8C"/>
    <w:rsid w:val="00B13003"/>
    <w:rsid w:val="00B13327"/>
    <w:rsid w:val="00B137BE"/>
    <w:rsid w:val="00B13829"/>
    <w:rsid w:val="00B13A51"/>
    <w:rsid w:val="00B13F1F"/>
    <w:rsid w:val="00B1417B"/>
    <w:rsid w:val="00B14251"/>
    <w:rsid w:val="00B1478D"/>
    <w:rsid w:val="00B147CC"/>
    <w:rsid w:val="00B14996"/>
    <w:rsid w:val="00B14BEB"/>
    <w:rsid w:val="00B14D76"/>
    <w:rsid w:val="00B15141"/>
    <w:rsid w:val="00B151C6"/>
    <w:rsid w:val="00B15258"/>
    <w:rsid w:val="00B15434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86"/>
    <w:rsid w:val="00B215F9"/>
    <w:rsid w:val="00B217CD"/>
    <w:rsid w:val="00B21B67"/>
    <w:rsid w:val="00B21CA7"/>
    <w:rsid w:val="00B21E6E"/>
    <w:rsid w:val="00B220B3"/>
    <w:rsid w:val="00B22472"/>
    <w:rsid w:val="00B2254E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6C4E"/>
    <w:rsid w:val="00B2745D"/>
    <w:rsid w:val="00B2757B"/>
    <w:rsid w:val="00B279FF"/>
    <w:rsid w:val="00B27D54"/>
    <w:rsid w:val="00B30205"/>
    <w:rsid w:val="00B30CF6"/>
    <w:rsid w:val="00B30F03"/>
    <w:rsid w:val="00B317EB"/>
    <w:rsid w:val="00B31A93"/>
    <w:rsid w:val="00B31E5F"/>
    <w:rsid w:val="00B322A7"/>
    <w:rsid w:val="00B32607"/>
    <w:rsid w:val="00B326BE"/>
    <w:rsid w:val="00B32F7F"/>
    <w:rsid w:val="00B33126"/>
    <w:rsid w:val="00B336AE"/>
    <w:rsid w:val="00B3381F"/>
    <w:rsid w:val="00B338AB"/>
    <w:rsid w:val="00B338CE"/>
    <w:rsid w:val="00B3396B"/>
    <w:rsid w:val="00B33BE6"/>
    <w:rsid w:val="00B33F7C"/>
    <w:rsid w:val="00B34390"/>
    <w:rsid w:val="00B34B4B"/>
    <w:rsid w:val="00B34C10"/>
    <w:rsid w:val="00B3539A"/>
    <w:rsid w:val="00B3557B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ED9"/>
    <w:rsid w:val="00B45F98"/>
    <w:rsid w:val="00B46501"/>
    <w:rsid w:val="00B46930"/>
    <w:rsid w:val="00B46BCE"/>
    <w:rsid w:val="00B46F2B"/>
    <w:rsid w:val="00B47784"/>
    <w:rsid w:val="00B477D0"/>
    <w:rsid w:val="00B4783F"/>
    <w:rsid w:val="00B47858"/>
    <w:rsid w:val="00B479E1"/>
    <w:rsid w:val="00B47CEF"/>
    <w:rsid w:val="00B50261"/>
    <w:rsid w:val="00B50465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DAC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A"/>
    <w:rsid w:val="00B561BD"/>
    <w:rsid w:val="00B566E0"/>
    <w:rsid w:val="00B5685D"/>
    <w:rsid w:val="00B56E91"/>
    <w:rsid w:val="00B56EC6"/>
    <w:rsid w:val="00B56F22"/>
    <w:rsid w:val="00B5720F"/>
    <w:rsid w:val="00B574BA"/>
    <w:rsid w:val="00B57861"/>
    <w:rsid w:val="00B57963"/>
    <w:rsid w:val="00B57A36"/>
    <w:rsid w:val="00B57CD1"/>
    <w:rsid w:val="00B57D28"/>
    <w:rsid w:val="00B60407"/>
    <w:rsid w:val="00B6059C"/>
    <w:rsid w:val="00B60B4F"/>
    <w:rsid w:val="00B60BD5"/>
    <w:rsid w:val="00B60E14"/>
    <w:rsid w:val="00B60E6E"/>
    <w:rsid w:val="00B61045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1BA"/>
    <w:rsid w:val="00B6237B"/>
    <w:rsid w:val="00B62894"/>
    <w:rsid w:val="00B62A18"/>
    <w:rsid w:val="00B62D0E"/>
    <w:rsid w:val="00B6311A"/>
    <w:rsid w:val="00B6331F"/>
    <w:rsid w:val="00B63576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D1D"/>
    <w:rsid w:val="00B66FFC"/>
    <w:rsid w:val="00B6796C"/>
    <w:rsid w:val="00B67B0B"/>
    <w:rsid w:val="00B67B2B"/>
    <w:rsid w:val="00B67D07"/>
    <w:rsid w:val="00B67E51"/>
    <w:rsid w:val="00B67F03"/>
    <w:rsid w:val="00B7021B"/>
    <w:rsid w:val="00B70333"/>
    <w:rsid w:val="00B70A49"/>
    <w:rsid w:val="00B70C40"/>
    <w:rsid w:val="00B70EDB"/>
    <w:rsid w:val="00B71136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4FCA"/>
    <w:rsid w:val="00B753B8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8F0"/>
    <w:rsid w:val="00B8191A"/>
    <w:rsid w:val="00B81D1D"/>
    <w:rsid w:val="00B820AE"/>
    <w:rsid w:val="00B821AB"/>
    <w:rsid w:val="00B82205"/>
    <w:rsid w:val="00B82A8C"/>
    <w:rsid w:val="00B82EA9"/>
    <w:rsid w:val="00B830C2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557"/>
    <w:rsid w:val="00B86A6D"/>
    <w:rsid w:val="00B86B41"/>
    <w:rsid w:val="00B8714D"/>
    <w:rsid w:val="00B87596"/>
    <w:rsid w:val="00B87940"/>
    <w:rsid w:val="00B87B28"/>
    <w:rsid w:val="00B87C60"/>
    <w:rsid w:val="00B87E3F"/>
    <w:rsid w:val="00B90165"/>
    <w:rsid w:val="00B901AC"/>
    <w:rsid w:val="00B9081D"/>
    <w:rsid w:val="00B90ABF"/>
    <w:rsid w:val="00B90BAC"/>
    <w:rsid w:val="00B91356"/>
    <w:rsid w:val="00B91C69"/>
    <w:rsid w:val="00B91CCE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4DC6"/>
    <w:rsid w:val="00B950E8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2D"/>
    <w:rsid w:val="00B96DA2"/>
    <w:rsid w:val="00B96DAF"/>
    <w:rsid w:val="00B96F16"/>
    <w:rsid w:val="00B9716A"/>
    <w:rsid w:val="00B9745E"/>
    <w:rsid w:val="00B97701"/>
    <w:rsid w:val="00B977E6"/>
    <w:rsid w:val="00B97F80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44C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333C"/>
    <w:rsid w:val="00BB365A"/>
    <w:rsid w:val="00BB3668"/>
    <w:rsid w:val="00BB37B0"/>
    <w:rsid w:val="00BB3C65"/>
    <w:rsid w:val="00BB3F4C"/>
    <w:rsid w:val="00BB4250"/>
    <w:rsid w:val="00BB4A42"/>
    <w:rsid w:val="00BB4CD2"/>
    <w:rsid w:val="00BB5075"/>
    <w:rsid w:val="00BB5220"/>
    <w:rsid w:val="00BB5321"/>
    <w:rsid w:val="00BB56F2"/>
    <w:rsid w:val="00BB56F5"/>
    <w:rsid w:val="00BB579C"/>
    <w:rsid w:val="00BB57E0"/>
    <w:rsid w:val="00BB5846"/>
    <w:rsid w:val="00BB5E6B"/>
    <w:rsid w:val="00BB61DC"/>
    <w:rsid w:val="00BB6258"/>
    <w:rsid w:val="00BB6431"/>
    <w:rsid w:val="00BB645D"/>
    <w:rsid w:val="00BB6472"/>
    <w:rsid w:val="00BB6D98"/>
    <w:rsid w:val="00BB7064"/>
    <w:rsid w:val="00BB7109"/>
    <w:rsid w:val="00BB71BC"/>
    <w:rsid w:val="00BB71EC"/>
    <w:rsid w:val="00BB723D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044"/>
    <w:rsid w:val="00BC2322"/>
    <w:rsid w:val="00BC2B85"/>
    <w:rsid w:val="00BC2BC7"/>
    <w:rsid w:val="00BC2F45"/>
    <w:rsid w:val="00BC2F7B"/>
    <w:rsid w:val="00BC344E"/>
    <w:rsid w:val="00BC37C4"/>
    <w:rsid w:val="00BC38B8"/>
    <w:rsid w:val="00BC3B7A"/>
    <w:rsid w:val="00BC3CF8"/>
    <w:rsid w:val="00BC4221"/>
    <w:rsid w:val="00BC4B9C"/>
    <w:rsid w:val="00BC4E47"/>
    <w:rsid w:val="00BC4E5E"/>
    <w:rsid w:val="00BC5181"/>
    <w:rsid w:val="00BC56C1"/>
    <w:rsid w:val="00BC5A77"/>
    <w:rsid w:val="00BC5CE2"/>
    <w:rsid w:val="00BC642E"/>
    <w:rsid w:val="00BC663C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810"/>
    <w:rsid w:val="00BD082C"/>
    <w:rsid w:val="00BD0FC4"/>
    <w:rsid w:val="00BD13ED"/>
    <w:rsid w:val="00BD140B"/>
    <w:rsid w:val="00BD16D1"/>
    <w:rsid w:val="00BD1749"/>
    <w:rsid w:val="00BD1B6F"/>
    <w:rsid w:val="00BD238C"/>
    <w:rsid w:val="00BD2397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A64"/>
    <w:rsid w:val="00BD4BB1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2A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5B3"/>
    <w:rsid w:val="00BE6676"/>
    <w:rsid w:val="00BE68B9"/>
    <w:rsid w:val="00BE6E3F"/>
    <w:rsid w:val="00BE7009"/>
    <w:rsid w:val="00BE7265"/>
    <w:rsid w:val="00BE76E2"/>
    <w:rsid w:val="00BE7B27"/>
    <w:rsid w:val="00BE7CC7"/>
    <w:rsid w:val="00BF02E6"/>
    <w:rsid w:val="00BF06A8"/>
    <w:rsid w:val="00BF0A66"/>
    <w:rsid w:val="00BF10D2"/>
    <w:rsid w:val="00BF10D6"/>
    <w:rsid w:val="00BF120B"/>
    <w:rsid w:val="00BF1309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C10"/>
    <w:rsid w:val="00BF3C66"/>
    <w:rsid w:val="00BF3CE6"/>
    <w:rsid w:val="00BF46F1"/>
    <w:rsid w:val="00BF4923"/>
    <w:rsid w:val="00BF4B69"/>
    <w:rsid w:val="00BF5350"/>
    <w:rsid w:val="00BF55D0"/>
    <w:rsid w:val="00BF5623"/>
    <w:rsid w:val="00BF56A8"/>
    <w:rsid w:val="00BF5B15"/>
    <w:rsid w:val="00BF5EBA"/>
    <w:rsid w:val="00BF60E3"/>
    <w:rsid w:val="00BF6597"/>
    <w:rsid w:val="00BF6760"/>
    <w:rsid w:val="00BF6FBF"/>
    <w:rsid w:val="00BF70A1"/>
    <w:rsid w:val="00BF70F8"/>
    <w:rsid w:val="00BF7B7E"/>
    <w:rsid w:val="00BF7CDD"/>
    <w:rsid w:val="00BF7D43"/>
    <w:rsid w:val="00BF7D70"/>
    <w:rsid w:val="00C007AC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6B4"/>
    <w:rsid w:val="00C0279C"/>
    <w:rsid w:val="00C027AD"/>
    <w:rsid w:val="00C029B9"/>
    <w:rsid w:val="00C02CDE"/>
    <w:rsid w:val="00C03436"/>
    <w:rsid w:val="00C03B7B"/>
    <w:rsid w:val="00C03C30"/>
    <w:rsid w:val="00C04339"/>
    <w:rsid w:val="00C04C6C"/>
    <w:rsid w:val="00C050D3"/>
    <w:rsid w:val="00C05254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AA2"/>
    <w:rsid w:val="00C10BB8"/>
    <w:rsid w:val="00C10F46"/>
    <w:rsid w:val="00C1114F"/>
    <w:rsid w:val="00C11183"/>
    <w:rsid w:val="00C11197"/>
    <w:rsid w:val="00C1155B"/>
    <w:rsid w:val="00C1157C"/>
    <w:rsid w:val="00C11C33"/>
    <w:rsid w:val="00C11C73"/>
    <w:rsid w:val="00C11FE5"/>
    <w:rsid w:val="00C11FF6"/>
    <w:rsid w:val="00C12068"/>
    <w:rsid w:val="00C120C5"/>
    <w:rsid w:val="00C126FF"/>
    <w:rsid w:val="00C12914"/>
    <w:rsid w:val="00C12C22"/>
    <w:rsid w:val="00C12D50"/>
    <w:rsid w:val="00C12EB5"/>
    <w:rsid w:val="00C1328A"/>
    <w:rsid w:val="00C1335D"/>
    <w:rsid w:val="00C13504"/>
    <w:rsid w:val="00C135FC"/>
    <w:rsid w:val="00C13836"/>
    <w:rsid w:val="00C13C8A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6B71"/>
    <w:rsid w:val="00C17099"/>
    <w:rsid w:val="00C170AE"/>
    <w:rsid w:val="00C173EB"/>
    <w:rsid w:val="00C1747F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196B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8D5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A3A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0D3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1D3"/>
    <w:rsid w:val="00C46400"/>
    <w:rsid w:val="00C470AA"/>
    <w:rsid w:val="00C47744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42C"/>
    <w:rsid w:val="00C51696"/>
    <w:rsid w:val="00C51D11"/>
    <w:rsid w:val="00C51D30"/>
    <w:rsid w:val="00C51F21"/>
    <w:rsid w:val="00C521CD"/>
    <w:rsid w:val="00C5257E"/>
    <w:rsid w:val="00C5285D"/>
    <w:rsid w:val="00C531B4"/>
    <w:rsid w:val="00C532F9"/>
    <w:rsid w:val="00C538F2"/>
    <w:rsid w:val="00C539B0"/>
    <w:rsid w:val="00C53E21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6CE"/>
    <w:rsid w:val="00C57935"/>
    <w:rsid w:val="00C57CC6"/>
    <w:rsid w:val="00C601EB"/>
    <w:rsid w:val="00C602DB"/>
    <w:rsid w:val="00C60430"/>
    <w:rsid w:val="00C60708"/>
    <w:rsid w:val="00C60EAD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6DA"/>
    <w:rsid w:val="00C64762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298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B26"/>
    <w:rsid w:val="00C72E47"/>
    <w:rsid w:val="00C72EF5"/>
    <w:rsid w:val="00C7322E"/>
    <w:rsid w:val="00C73300"/>
    <w:rsid w:val="00C733ED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107"/>
    <w:rsid w:val="00C761B6"/>
    <w:rsid w:val="00C76878"/>
    <w:rsid w:val="00C76952"/>
    <w:rsid w:val="00C7731D"/>
    <w:rsid w:val="00C77700"/>
    <w:rsid w:val="00C778FA"/>
    <w:rsid w:val="00C7799E"/>
    <w:rsid w:val="00C80394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C27"/>
    <w:rsid w:val="00C831FC"/>
    <w:rsid w:val="00C836C8"/>
    <w:rsid w:val="00C8395C"/>
    <w:rsid w:val="00C83D50"/>
    <w:rsid w:val="00C84231"/>
    <w:rsid w:val="00C847C8"/>
    <w:rsid w:val="00C84901"/>
    <w:rsid w:val="00C84D5A"/>
    <w:rsid w:val="00C85034"/>
    <w:rsid w:val="00C8534D"/>
    <w:rsid w:val="00C85F12"/>
    <w:rsid w:val="00C86379"/>
    <w:rsid w:val="00C864DB"/>
    <w:rsid w:val="00C8669B"/>
    <w:rsid w:val="00C86E0F"/>
    <w:rsid w:val="00C86FB5"/>
    <w:rsid w:val="00C870BA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DA7"/>
    <w:rsid w:val="00C90F7A"/>
    <w:rsid w:val="00C910D2"/>
    <w:rsid w:val="00C91388"/>
    <w:rsid w:val="00C9181D"/>
    <w:rsid w:val="00C91A71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8BA"/>
    <w:rsid w:val="00C93A05"/>
    <w:rsid w:val="00C94010"/>
    <w:rsid w:val="00C94070"/>
    <w:rsid w:val="00C94133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072"/>
    <w:rsid w:val="00C963E1"/>
    <w:rsid w:val="00C965AD"/>
    <w:rsid w:val="00C96D37"/>
    <w:rsid w:val="00C96D71"/>
    <w:rsid w:val="00C96F89"/>
    <w:rsid w:val="00C96FE0"/>
    <w:rsid w:val="00C9740E"/>
    <w:rsid w:val="00C974B2"/>
    <w:rsid w:val="00C9755B"/>
    <w:rsid w:val="00C97572"/>
    <w:rsid w:val="00C976BC"/>
    <w:rsid w:val="00C9785E"/>
    <w:rsid w:val="00C979D5"/>
    <w:rsid w:val="00C97AF1"/>
    <w:rsid w:val="00C97D77"/>
    <w:rsid w:val="00CA00AC"/>
    <w:rsid w:val="00CA0474"/>
    <w:rsid w:val="00CA066C"/>
    <w:rsid w:val="00CA09AA"/>
    <w:rsid w:val="00CA0FCC"/>
    <w:rsid w:val="00CA114D"/>
    <w:rsid w:val="00CA1225"/>
    <w:rsid w:val="00CA152C"/>
    <w:rsid w:val="00CA18D2"/>
    <w:rsid w:val="00CA192B"/>
    <w:rsid w:val="00CA2604"/>
    <w:rsid w:val="00CA26EF"/>
    <w:rsid w:val="00CA2906"/>
    <w:rsid w:val="00CA2919"/>
    <w:rsid w:val="00CA2C56"/>
    <w:rsid w:val="00CA3010"/>
    <w:rsid w:val="00CA33C0"/>
    <w:rsid w:val="00CA3C7E"/>
    <w:rsid w:val="00CA49C0"/>
    <w:rsid w:val="00CA4A24"/>
    <w:rsid w:val="00CA4A3F"/>
    <w:rsid w:val="00CA4C14"/>
    <w:rsid w:val="00CA4DEC"/>
    <w:rsid w:val="00CA4F58"/>
    <w:rsid w:val="00CA51A0"/>
    <w:rsid w:val="00CA525A"/>
    <w:rsid w:val="00CA54E1"/>
    <w:rsid w:val="00CA5C2E"/>
    <w:rsid w:val="00CA5DA3"/>
    <w:rsid w:val="00CA5E1D"/>
    <w:rsid w:val="00CA5E32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5E2"/>
    <w:rsid w:val="00CB07F4"/>
    <w:rsid w:val="00CB09D9"/>
    <w:rsid w:val="00CB0F18"/>
    <w:rsid w:val="00CB11BD"/>
    <w:rsid w:val="00CB1368"/>
    <w:rsid w:val="00CB167F"/>
    <w:rsid w:val="00CB17D9"/>
    <w:rsid w:val="00CB1A99"/>
    <w:rsid w:val="00CB1CA2"/>
    <w:rsid w:val="00CB1DFE"/>
    <w:rsid w:val="00CB1EAC"/>
    <w:rsid w:val="00CB1F2A"/>
    <w:rsid w:val="00CB2704"/>
    <w:rsid w:val="00CB299C"/>
    <w:rsid w:val="00CB2BBA"/>
    <w:rsid w:val="00CB3036"/>
    <w:rsid w:val="00CB35ED"/>
    <w:rsid w:val="00CB378D"/>
    <w:rsid w:val="00CB37C7"/>
    <w:rsid w:val="00CB39EB"/>
    <w:rsid w:val="00CB41E7"/>
    <w:rsid w:val="00CB480A"/>
    <w:rsid w:val="00CB4FA5"/>
    <w:rsid w:val="00CB5008"/>
    <w:rsid w:val="00CB5165"/>
    <w:rsid w:val="00CB58DD"/>
    <w:rsid w:val="00CB598B"/>
    <w:rsid w:val="00CB5C0E"/>
    <w:rsid w:val="00CB5F58"/>
    <w:rsid w:val="00CB61CD"/>
    <w:rsid w:val="00CB6343"/>
    <w:rsid w:val="00CB6517"/>
    <w:rsid w:val="00CB6A60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DE0"/>
    <w:rsid w:val="00CC4F58"/>
    <w:rsid w:val="00CC5565"/>
    <w:rsid w:val="00CC57AE"/>
    <w:rsid w:val="00CC5E58"/>
    <w:rsid w:val="00CC606C"/>
    <w:rsid w:val="00CC620F"/>
    <w:rsid w:val="00CC649A"/>
    <w:rsid w:val="00CC728B"/>
    <w:rsid w:val="00CC7356"/>
    <w:rsid w:val="00CC74CF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182"/>
    <w:rsid w:val="00CD124B"/>
    <w:rsid w:val="00CD14CB"/>
    <w:rsid w:val="00CD179D"/>
    <w:rsid w:val="00CD17B7"/>
    <w:rsid w:val="00CD1E74"/>
    <w:rsid w:val="00CD2585"/>
    <w:rsid w:val="00CD283A"/>
    <w:rsid w:val="00CD29B8"/>
    <w:rsid w:val="00CD2A9A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D63"/>
    <w:rsid w:val="00CD6E0B"/>
    <w:rsid w:val="00CD72C1"/>
    <w:rsid w:val="00CD787F"/>
    <w:rsid w:val="00CD7A81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D2D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BC3"/>
    <w:rsid w:val="00CF2EAE"/>
    <w:rsid w:val="00CF2EF5"/>
    <w:rsid w:val="00CF2FBF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1B4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FCA"/>
    <w:rsid w:val="00D0173C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3F9A"/>
    <w:rsid w:val="00D04A63"/>
    <w:rsid w:val="00D04FC8"/>
    <w:rsid w:val="00D050BA"/>
    <w:rsid w:val="00D05196"/>
    <w:rsid w:val="00D0558C"/>
    <w:rsid w:val="00D05C67"/>
    <w:rsid w:val="00D05F62"/>
    <w:rsid w:val="00D05FD4"/>
    <w:rsid w:val="00D06088"/>
    <w:rsid w:val="00D0619C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33F"/>
    <w:rsid w:val="00D104DD"/>
    <w:rsid w:val="00D10886"/>
    <w:rsid w:val="00D1121C"/>
    <w:rsid w:val="00D11243"/>
    <w:rsid w:val="00D11672"/>
    <w:rsid w:val="00D11873"/>
    <w:rsid w:val="00D119C0"/>
    <w:rsid w:val="00D11FAE"/>
    <w:rsid w:val="00D12371"/>
    <w:rsid w:val="00D12440"/>
    <w:rsid w:val="00D1249E"/>
    <w:rsid w:val="00D126E6"/>
    <w:rsid w:val="00D126F8"/>
    <w:rsid w:val="00D128F5"/>
    <w:rsid w:val="00D12B75"/>
    <w:rsid w:val="00D1300D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4725"/>
    <w:rsid w:val="00D1552A"/>
    <w:rsid w:val="00D15D9D"/>
    <w:rsid w:val="00D15FB6"/>
    <w:rsid w:val="00D1624D"/>
    <w:rsid w:val="00D1655E"/>
    <w:rsid w:val="00D1700B"/>
    <w:rsid w:val="00D17869"/>
    <w:rsid w:val="00D1792B"/>
    <w:rsid w:val="00D17BC0"/>
    <w:rsid w:val="00D17CA8"/>
    <w:rsid w:val="00D17F37"/>
    <w:rsid w:val="00D202D3"/>
    <w:rsid w:val="00D20A7F"/>
    <w:rsid w:val="00D20CCA"/>
    <w:rsid w:val="00D2171B"/>
    <w:rsid w:val="00D217CE"/>
    <w:rsid w:val="00D21A77"/>
    <w:rsid w:val="00D21EE7"/>
    <w:rsid w:val="00D220B9"/>
    <w:rsid w:val="00D22148"/>
    <w:rsid w:val="00D229A3"/>
    <w:rsid w:val="00D22D40"/>
    <w:rsid w:val="00D22F49"/>
    <w:rsid w:val="00D22FB7"/>
    <w:rsid w:val="00D23556"/>
    <w:rsid w:val="00D23914"/>
    <w:rsid w:val="00D23A1F"/>
    <w:rsid w:val="00D23B89"/>
    <w:rsid w:val="00D23CE2"/>
    <w:rsid w:val="00D242E9"/>
    <w:rsid w:val="00D244D5"/>
    <w:rsid w:val="00D24D04"/>
    <w:rsid w:val="00D24E2B"/>
    <w:rsid w:val="00D2571D"/>
    <w:rsid w:val="00D25866"/>
    <w:rsid w:val="00D25A61"/>
    <w:rsid w:val="00D25E03"/>
    <w:rsid w:val="00D25F24"/>
    <w:rsid w:val="00D261C8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FC7"/>
    <w:rsid w:val="00D31312"/>
    <w:rsid w:val="00D31B9F"/>
    <w:rsid w:val="00D31BEA"/>
    <w:rsid w:val="00D329CB"/>
    <w:rsid w:val="00D32C7A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68"/>
    <w:rsid w:val="00D368C6"/>
    <w:rsid w:val="00D36BD5"/>
    <w:rsid w:val="00D36C8E"/>
    <w:rsid w:val="00D36D5A"/>
    <w:rsid w:val="00D37107"/>
    <w:rsid w:val="00D3770D"/>
    <w:rsid w:val="00D379CA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1B5"/>
    <w:rsid w:val="00D432BD"/>
    <w:rsid w:val="00D43601"/>
    <w:rsid w:val="00D43666"/>
    <w:rsid w:val="00D43888"/>
    <w:rsid w:val="00D4401E"/>
    <w:rsid w:val="00D44111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CFD"/>
    <w:rsid w:val="00D47DEF"/>
    <w:rsid w:val="00D47EDA"/>
    <w:rsid w:val="00D502C6"/>
    <w:rsid w:val="00D50352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23A"/>
    <w:rsid w:val="00D535B7"/>
    <w:rsid w:val="00D53768"/>
    <w:rsid w:val="00D537B0"/>
    <w:rsid w:val="00D539C2"/>
    <w:rsid w:val="00D540D3"/>
    <w:rsid w:val="00D54370"/>
    <w:rsid w:val="00D5438E"/>
    <w:rsid w:val="00D54AC4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76"/>
    <w:rsid w:val="00D563C2"/>
    <w:rsid w:val="00D56608"/>
    <w:rsid w:val="00D56810"/>
    <w:rsid w:val="00D56C31"/>
    <w:rsid w:val="00D56D65"/>
    <w:rsid w:val="00D5729F"/>
    <w:rsid w:val="00D572B2"/>
    <w:rsid w:val="00D57C20"/>
    <w:rsid w:val="00D57F0A"/>
    <w:rsid w:val="00D57F9F"/>
    <w:rsid w:val="00D6000B"/>
    <w:rsid w:val="00D60207"/>
    <w:rsid w:val="00D6036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1E60"/>
    <w:rsid w:val="00D62243"/>
    <w:rsid w:val="00D6278F"/>
    <w:rsid w:val="00D62949"/>
    <w:rsid w:val="00D629D3"/>
    <w:rsid w:val="00D62DEC"/>
    <w:rsid w:val="00D62E00"/>
    <w:rsid w:val="00D62F1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91B"/>
    <w:rsid w:val="00D65A95"/>
    <w:rsid w:val="00D65BF7"/>
    <w:rsid w:val="00D65DD6"/>
    <w:rsid w:val="00D66008"/>
    <w:rsid w:val="00D66022"/>
    <w:rsid w:val="00D66065"/>
    <w:rsid w:val="00D667E0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139"/>
    <w:rsid w:val="00D7040B"/>
    <w:rsid w:val="00D7066F"/>
    <w:rsid w:val="00D709E7"/>
    <w:rsid w:val="00D70B5B"/>
    <w:rsid w:val="00D70BD1"/>
    <w:rsid w:val="00D70EBF"/>
    <w:rsid w:val="00D70F5E"/>
    <w:rsid w:val="00D70F87"/>
    <w:rsid w:val="00D7123A"/>
    <w:rsid w:val="00D71BD5"/>
    <w:rsid w:val="00D72265"/>
    <w:rsid w:val="00D72BDC"/>
    <w:rsid w:val="00D72EFA"/>
    <w:rsid w:val="00D7309F"/>
    <w:rsid w:val="00D73118"/>
    <w:rsid w:val="00D732C5"/>
    <w:rsid w:val="00D73347"/>
    <w:rsid w:val="00D733CE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E0D"/>
    <w:rsid w:val="00D76E83"/>
    <w:rsid w:val="00D771C9"/>
    <w:rsid w:val="00D800A1"/>
    <w:rsid w:val="00D8036A"/>
    <w:rsid w:val="00D80A2B"/>
    <w:rsid w:val="00D80AB8"/>
    <w:rsid w:val="00D80C93"/>
    <w:rsid w:val="00D80CCB"/>
    <w:rsid w:val="00D81307"/>
    <w:rsid w:val="00D81465"/>
    <w:rsid w:val="00D817FD"/>
    <w:rsid w:val="00D819F9"/>
    <w:rsid w:val="00D81F27"/>
    <w:rsid w:val="00D81F9F"/>
    <w:rsid w:val="00D820F3"/>
    <w:rsid w:val="00D829AC"/>
    <w:rsid w:val="00D82AA1"/>
    <w:rsid w:val="00D83401"/>
    <w:rsid w:val="00D834DE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752"/>
    <w:rsid w:val="00D86A1F"/>
    <w:rsid w:val="00D86ACF"/>
    <w:rsid w:val="00D86B37"/>
    <w:rsid w:val="00D86C1D"/>
    <w:rsid w:val="00D86EF6"/>
    <w:rsid w:val="00D86F52"/>
    <w:rsid w:val="00D87154"/>
    <w:rsid w:val="00D8778A"/>
    <w:rsid w:val="00D8781B"/>
    <w:rsid w:val="00D8782B"/>
    <w:rsid w:val="00D901B9"/>
    <w:rsid w:val="00D90264"/>
    <w:rsid w:val="00D90F81"/>
    <w:rsid w:val="00D91009"/>
    <w:rsid w:val="00D9102A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0A5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CF7"/>
    <w:rsid w:val="00D95F45"/>
    <w:rsid w:val="00D9656D"/>
    <w:rsid w:val="00D96AD5"/>
    <w:rsid w:val="00D96B76"/>
    <w:rsid w:val="00D9734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81A"/>
    <w:rsid w:val="00DA1967"/>
    <w:rsid w:val="00DA1C03"/>
    <w:rsid w:val="00DA1D80"/>
    <w:rsid w:val="00DA2046"/>
    <w:rsid w:val="00DA2185"/>
    <w:rsid w:val="00DA23D2"/>
    <w:rsid w:val="00DA24FA"/>
    <w:rsid w:val="00DA29C4"/>
    <w:rsid w:val="00DA2AFA"/>
    <w:rsid w:val="00DA2D90"/>
    <w:rsid w:val="00DA38DB"/>
    <w:rsid w:val="00DA3A05"/>
    <w:rsid w:val="00DA3A26"/>
    <w:rsid w:val="00DA3B43"/>
    <w:rsid w:val="00DA3D07"/>
    <w:rsid w:val="00DA3F00"/>
    <w:rsid w:val="00DA419D"/>
    <w:rsid w:val="00DA43CA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6827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69B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74B"/>
    <w:rsid w:val="00DB7E8C"/>
    <w:rsid w:val="00DC0243"/>
    <w:rsid w:val="00DC0307"/>
    <w:rsid w:val="00DC0F23"/>
    <w:rsid w:val="00DC0F93"/>
    <w:rsid w:val="00DC105D"/>
    <w:rsid w:val="00DC1384"/>
    <w:rsid w:val="00DC1479"/>
    <w:rsid w:val="00DC1624"/>
    <w:rsid w:val="00DC1763"/>
    <w:rsid w:val="00DC1F92"/>
    <w:rsid w:val="00DC20EA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B74"/>
    <w:rsid w:val="00DC6E29"/>
    <w:rsid w:val="00DC715D"/>
    <w:rsid w:val="00DC757F"/>
    <w:rsid w:val="00DC7890"/>
    <w:rsid w:val="00DC78C5"/>
    <w:rsid w:val="00DC79A3"/>
    <w:rsid w:val="00DC7E92"/>
    <w:rsid w:val="00DD02C4"/>
    <w:rsid w:val="00DD044C"/>
    <w:rsid w:val="00DD0EBB"/>
    <w:rsid w:val="00DD128A"/>
    <w:rsid w:val="00DD12B1"/>
    <w:rsid w:val="00DD12B5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14A"/>
    <w:rsid w:val="00DD32DF"/>
    <w:rsid w:val="00DD3401"/>
    <w:rsid w:val="00DD3430"/>
    <w:rsid w:val="00DD3480"/>
    <w:rsid w:val="00DD34D1"/>
    <w:rsid w:val="00DD3565"/>
    <w:rsid w:val="00DD370F"/>
    <w:rsid w:val="00DD3729"/>
    <w:rsid w:val="00DD3A5A"/>
    <w:rsid w:val="00DD3FA9"/>
    <w:rsid w:val="00DD4180"/>
    <w:rsid w:val="00DD4714"/>
    <w:rsid w:val="00DD49D3"/>
    <w:rsid w:val="00DD4BAD"/>
    <w:rsid w:val="00DD58D9"/>
    <w:rsid w:val="00DD59AB"/>
    <w:rsid w:val="00DD5FFE"/>
    <w:rsid w:val="00DD6396"/>
    <w:rsid w:val="00DD693C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0BC3"/>
    <w:rsid w:val="00DE128B"/>
    <w:rsid w:val="00DE1318"/>
    <w:rsid w:val="00DE1799"/>
    <w:rsid w:val="00DE2184"/>
    <w:rsid w:val="00DE21CF"/>
    <w:rsid w:val="00DE2243"/>
    <w:rsid w:val="00DE2335"/>
    <w:rsid w:val="00DE279F"/>
    <w:rsid w:val="00DE28F0"/>
    <w:rsid w:val="00DE2D4B"/>
    <w:rsid w:val="00DE2E1E"/>
    <w:rsid w:val="00DE2F6C"/>
    <w:rsid w:val="00DE3CD0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4B7A"/>
    <w:rsid w:val="00DE4FD6"/>
    <w:rsid w:val="00DE530B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B73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7"/>
    <w:rsid w:val="00DF360E"/>
    <w:rsid w:val="00DF3623"/>
    <w:rsid w:val="00DF3A2C"/>
    <w:rsid w:val="00DF4158"/>
    <w:rsid w:val="00DF434D"/>
    <w:rsid w:val="00DF4430"/>
    <w:rsid w:val="00DF4700"/>
    <w:rsid w:val="00DF4920"/>
    <w:rsid w:val="00DF4C2A"/>
    <w:rsid w:val="00DF4DEA"/>
    <w:rsid w:val="00DF4F19"/>
    <w:rsid w:val="00DF4F90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9D6"/>
    <w:rsid w:val="00E03BEA"/>
    <w:rsid w:val="00E0401E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49E"/>
    <w:rsid w:val="00E10631"/>
    <w:rsid w:val="00E10C4C"/>
    <w:rsid w:val="00E10E13"/>
    <w:rsid w:val="00E10EFE"/>
    <w:rsid w:val="00E110D3"/>
    <w:rsid w:val="00E110E0"/>
    <w:rsid w:val="00E11223"/>
    <w:rsid w:val="00E11337"/>
    <w:rsid w:val="00E114AD"/>
    <w:rsid w:val="00E11EB8"/>
    <w:rsid w:val="00E121F9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6DCF"/>
    <w:rsid w:val="00E172D5"/>
    <w:rsid w:val="00E175FF"/>
    <w:rsid w:val="00E17B36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72FE"/>
    <w:rsid w:val="00E27398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58A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6DB5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DB0"/>
    <w:rsid w:val="00E42E71"/>
    <w:rsid w:val="00E432AE"/>
    <w:rsid w:val="00E434D2"/>
    <w:rsid w:val="00E4356E"/>
    <w:rsid w:val="00E43F1E"/>
    <w:rsid w:val="00E43F64"/>
    <w:rsid w:val="00E4466A"/>
    <w:rsid w:val="00E447D5"/>
    <w:rsid w:val="00E44A72"/>
    <w:rsid w:val="00E45041"/>
    <w:rsid w:val="00E450D8"/>
    <w:rsid w:val="00E452D0"/>
    <w:rsid w:val="00E45408"/>
    <w:rsid w:val="00E45784"/>
    <w:rsid w:val="00E459FB"/>
    <w:rsid w:val="00E45A9D"/>
    <w:rsid w:val="00E460A1"/>
    <w:rsid w:val="00E462D9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ABE"/>
    <w:rsid w:val="00E47D5F"/>
    <w:rsid w:val="00E47D96"/>
    <w:rsid w:val="00E5037A"/>
    <w:rsid w:val="00E50665"/>
    <w:rsid w:val="00E507A8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C88"/>
    <w:rsid w:val="00E56D53"/>
    <w:rsid w:val="00E56D97"/>
    <w:rsid w:val="00E56E3C"/>
    <w:rsid w:val="00E56F3C"/>
    <w:rsid w:val="00E57083"/>
    <w:rsid w:val="00E5711F"/>
    <w:rsid w:val="00E577B5"/>
    <w:rsid w:val="00E57B99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42F"/>
    <w:rsid w:val="00E65A35"/>
    <w:rsid w:val="00E65AD2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41A"/>
    <w:rsid w:val="00E705E5"/>
    <w:rsid w:val="00E70B0C"/>
    <w:rsid w:val="00E71158"/>
    <w:rsid w:val="00E711F1"/>
    <w:rsid w:val="00E71952"/>
    <w:rsid w:val="00E719E4"/>
    <w:rsid w:val="00E71BBC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BD4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901"/>
    <w:rsid w:val="00E85AED"/>
    <w:rsid w:val="00E85BDB"/>
    <w:rsid w:val="00E85E7A"/>
    <w:rsid w:val="00E86057"/>
    <w:rsid w:val="00E861F7"/>
    <w:rsid w:val="00E86647"/>
    <w:rsid w:val="00E86788"/>
    <w:rsid w:val="00E86BF7"/>
    <w:rsid w:val="00E86E3B"/>
    <w:rsid w:val="00E87096"/>
    <w:rsid w:val="00E87182"/>
    <w:rsid w:val="00E879F0"/>
    <w:rsid w:val="00E87A6C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C4C"/>
    <w:rsid w:val="00E91DDE"/>
    <w:rsid w:val="00E91E61"/>
    <w:rsid w:val="00E920B8"/>
    <w:rsid w:val="00E924C7"/>
    <w:rsid w:val="00E9281F"/>
    <w:rsid w:val="00E928D4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6FD"/>
    <w:rsid w:val="00E95754"/>
    <w:rsid w:val="00E959A9"/>
    <w:rsid w:val="00E95A9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923"/>
    <w:rsid w:val="00EA1B4A"/>
    <w:rsid w:val="00EA1C2C"/>
    <w:rsid w:val="00EA1CC1"/>
    <w:rsid w:val="00EA2271"/>
    <w:rsid w:val="00EA2324"/>
    <w:rsid w:val="00EA2585"/>
    <w:rsid w:val="00EA2730"/>
    <w:rsid w:val="00EA2C3C"/>
    <w:rsid w:val="00EA2F1C"/>
    <w:rsid w:val="00EA3002"/>
    <w:rsid w:val="00EA3641"/>
    <w:rsid w:val="00EA3D67"/>
    <w:rsid w:val="00EA3DB9"/>
    <w:rsid w:val="00EA3E3C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2DA"/>
    <w:rsid w:val="00EB05DC"/>
    <w:rsid w:val="00EB0650"/>
    <w:rsid w:val="00EB0BFD"/>
    <w:rsid w:val="00EB0CBA"/>
    <w:rsid w:val="00EB0ECB"/>
    <w:rsid w:val="00EB1304"/>
    <w:rsid w:val="00EB1705"/>
    <w:rsid w:val="00EB172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6A0"/>
    <w:rsid w:val="00EB4E1F"/>
    <w:rsid w:val="00EB534C"/>
    <w:rsid w:val="00EB55B0"/>
    <w:rsid w:val="00EB55D2"/>
    <w:rsid w:val="00EB56E5"/>
    <w:rsid w:val="00EB5A08"/>
    <w:rsid w:val="00EB5C31"/>
    <w:rsid w:val="00EB65FA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D37"/>
    <w:rsid w:val="00EB7E4D"/>
    <w:rsid w:val="00EB7E97"/>
    <w:rsid w:val="00EB7FE8"/>
    <w:rsid w:val="00EB7FF5"/>
    <w:rsid w:val="00EC016A"/>
    <w:rsid w:val="00EC06DE"/>
    <w:rsid w:val="00EC0A5E"/>
    <w:rsid w:val="00EC114E"/>
    <w:rsid w:val="00EC183D"/>
    <w:rsid w:val="00EC1D83"/>
    <w:rsid w:val="00EC1FE9"/>
    <w:rsid w:val="00EC263F"/>
    <w:rsid w:val="00EC27F1"/>
    <w:rsid w:val="00EC2850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3FA7"/>
    <w:rsid w:val="00EC44E7"/>
    <w:rsid w:val="00EC4A3E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C7FFA"/>
    <w:rsid w:val="00ED008B"/>
    <w:rsid w:val="00ED0307"/>
    <w:rsid w:val="00ED0CA5"/>
    <w:rsid w:val="00ED0DE8"/>
    <w:rsid w:val="00ED0EB9"/>
    <w:rsid w:val="00ED1895"/>
    <w:rsid w:val="00ED1A21"/>
    <w:rsid w:val="00ED1A39"/>
    <w:rsid w:val="00ED1CAC"/>
    <w:rsid w:val="00ED1CD6"/>
    <w:rsid w:val="00ED1E3F"/>
    <w:rsid w:val="00ED2338"/>
    <w:rsid w:val="00ED2AE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C73"/>
    <w:rsid w:val="00EE3DCB"/>
    <w:rsid w:val="00EE418F"/>
    <w:rsid w:val="00EE4825"/>
    <w:rsid w:val="00EE5112"/>
    <w:rsid w:val="00EE59AF"/>
    <w:rsid w:val="00EE5AC9"/>
    <w:rsid w:val="00EE600C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1AE2"/>
    <w:rsid w:val="00EF1BD6"/>
    <w:rsid w:val="00EF209D"/>
    <w:rsid w:val="00EF20FD"/>
    <w:rsid w:val="00EF2457"/>
    <w:rsid w:val="00EF2786"/>
    <w:rsid w:val="00EF28E6"/>
    <w:rsid w:val="00EF2DA7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52C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48E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2F8C"/>
    <w:rsid w:val="00F0301D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AFC"/>
    <w:rsid w:val="00F05EED"/>
    <w:rsid w:val="00F05F00"/>
    <w:rsid w:val="00F06198"/>
    <w:rsid w:val="00F06F02"/>
    <w:rsid w:val="00F06F2A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2056"/>
    <w:rsid w:val="00F1281A"/>
    <w:rsid w:val="00F12A8C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FB4"/>
    <w:rsid w:val="00F1550B"/>
    <w:rsid w:val="00F15B34"/>
    <w:rsid w:val="00F15C93"/>
    <w:rsid w:val="00F1604E"/>
    <w:rsid w:val="00F165FF"/>
    <w:rsid w:val="00F16BB1"/>
    <w:rsid w:val="00F175B3"/>
    <w:rsid w:val="00F17A8F"/>
    <w:rsid w:val="00F17D56"/>
    <w:rsid w:val="00F20046"/>
    <w:rsid w:val="00F20242"/>
    <w:rsid w:val="00F206FE"/>
    <w:rsid w:val="00F20998"/>
    <w:rsid w:val="00F20B89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A57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808"/>
    <w:rsid w:val="00F32DD1"/>
    <w:rsid w:val="00F32F0E"/>
    <w:rsid w:val="00F32F22"/>
    <w:rsid w:val="00F32F3E"/>
    <w:rsid w:val="00F3333E"/>
    <w:rsid w:val="00F336F2"/>
    <w:rsid w:val="00F33725"/>
    <w:rsid w:val="00F3383E"/>
    <w:rsid w:val="00F34286"/>
    <w:rsid w:val="00F342E5"/>
    <w:rsid w:val="00F34483"/>
    <w:rsid w:val="00F3448C"/>
    <w:rsid w:val="00F346BC"/>
    <w:rsid w:val="00F34928"/>
    <w:rsid w:val="00F3521B"/>
    <w:rsid w:val="00F354AF"/>
    <w:rsid w:val="00F35561"/>
    <w:rsid w:val="00F35863"/>
    <w:rsid w:val="00F35865"/>
    <w:rsid w:val="00F35AF8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84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3662"/>
    <w:rsid w:val="00F43A8E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E40"/>
    <w:rsid w:val="00F46F8B"/>
    <w:rsid w:val="00F47132"/>
    <w:rsid w:val="00F47365"/>
    <w:rsid w:val="00F4756D"/>
    <w:rsid w:val="00F47728"/>
    <w:rsid w:val="00F47837"/>
    <w:rsid w:val="00F47AF4"/>
    <w:rsid w:val="00F47AFE"/>
    <w:rsid w:val="00F47C37"/>
    <w:rsid w:val="00F47CBA"/>
    <w:rsid w:val="00F47CF5"/>
    <w:rsid w:val="00F47D0D"/>
    <w:rsid w:val="00F50020"/>
    <w:rsid w:val="00F50671"/>
    <w:rsid w:val="00F50711"/>
    <w:rsid w:val="00F50849"/>
    <w:rsid w:val="00F5099F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6E27"/>
    <w:rsid w:val="00F57183"/>
    <w:rsid w:val="00F573B0"/>
    <w:rsid w:val="00F57624"/>
    <w:rsid w:val="00F5765A"/>
    <w:rsid w:val="00F57C72"/>
    <w:rsid w:val="00F57E51"/>
    <w:rsid w:val="00F6021A"/>
    <w:rsid w:val="00F6021F"/>
    <w:rsid w:val="00F60845"/>
    <w:rsid w:val="00F608B4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2A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77C"/>
    <w:rsid w:val="00F73F43"/>
    <w:rsid w:val="00F744CC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2DA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08F"/>
    <w:rsid w:val="00F8317F"/>
    <w:rsid w:val="00F83301"/>
    <w:rsid w:val="00F83558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D5A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563"/>
    <w:rsid w:val="00F879C6"/>
    <w:rsid w:val="00F87D07"/>
    <w:rsid w:val="00F87D16"/>
    <w:rsid w:val="00F901C2"/>
    <w:rsid w:val="00F90224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39"/>
    <w:rsid w:val="00F92174"/>
    <w:rsid w:val="00F921A3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5CD6"/>
    <w:rsid w:val="00F95F7A"/>
    <w:rsid w:val="00F9604E"/>
    <w:rsid w:val="00F9632D"/>
    <w:rsid w:val="00F9644F"/>
    <w:rsid w:val="00F96479"/>
    <w:rsid w:val="00F965D9"/>
    <w:rsid w:val="00F96B5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D80"/>
    <w:rsid w:val="00FA6EC7"/>
    <w:rsid w:val="00FA7081"/>
    <w:rsid w:val="00FA72A7"/>
    <w:rsid w:val="00FA7936"/>
    <w:rsid w:val="00FA7A20"/>
    <w:rsid w:val="00FA7AA6"/>
    <w:rsid w:val="00FA7B58"/>
    <w:rsid w:val="00FA7C04"/>
    <w:rsid w:val="00FB0160"/>
    <w:rsid w:val="00FB02DC"/>
    <w:rsid w:val="00FB0443"/>
    <w:rsid w:val="00FB0540"/>
    <w:rsid w:val="00FB0B2D"/>
    <w:rsid w:val="00FB15D5"/>
    <w:rsid w:val="00FB18E8"/>
    <w:rsid w:val="00FB19D8"/>
    <w:rsid w:val="00FB1F61"/>
    <w:rsid w:val="00FB22E5"/>
    <w:rsid w:val="00FB2607"/>
    <w:rsid w:val="00FB2663"/>
    <w:rsid w:val="00FB2779"/>
    <w:rsid w:val="00FB2864"/>
    <w:rsid w:val="00FB2F6F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4D"/>
    <w:rsid w:val="00FB61E9"/>
    <w:rsid w:val="00FB6415"/>
    <w:rsid w:val="00FB67CA"/>
    <w:rsid w:val="00FB71C0"/>
    <w:rsid w:val="00FB7284"/>
    <w:rsid w:val="00FB72CB"/>
    <w:rsid w:val="00FB7760"/>
    <w:rsid w:val="00FB77BB"/>
    <w:rsid w:val="00FB7C38"/>
    <w:rsid w:val="00FC0038"/>
    <w:rsid w:val="00FC0734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BBC"/>
    <w:rsid w:val="00FC3EEB"/>
    <w:rsid w:val="00FC3F0D"/>
    <w:rsid w:val="00FC4278"/>
    <w:rsid w:val="00FC4423"/>
    <w:rsid w:val="00FC45F7"/>
    <w:rsid w:val="00FC47CD"/>
    <w:rsid w:val="00FC47D1"/>
    <w:rsid w:val="00FC4CA4"/>
    <w:rsid w:val="00FC4ED1"/>
    <w:rsid w:val="00FC545C"/>
    <w:rsid w:val="00FC553E"/>
    <w:rsid w:val="00FC58B2"/>
    <w:rsid w:val="00FC63C2"/>
    <w:rsid w:val="00FC65A0"/>
    <w:rsid w:val="00FC69C2"/>
    <w:rsid w:val="00FC6B41"/>
    <w:rsid w:val="00FC6D8C"/>
    <w:rsid w:val="00FC7160"/>
    <w:rsid w:val="00FC791E"/>
    <w:rsid w:val="00FC7F93"/>
    <w:rsid w:val="00FD0693"/>
    <w:rsid w:val="00FD06C1"/>
    <w:rsid w:val="00FD0C10"/>
    <w:rsid w:val="00FD10D2"/>
    <w:rsid w:val="00FD116E"/>
    <w:rsid w:val="00FD1407"/>
    <w:rsid w:val="00FD1643"/>
    <w:rsid w:val="00FD175D"/>
    <w:rsid w:val="00FD1D35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583"/>
    <w:rsid w:val="00FD36CF"/>
    <w:rsid w:val="00FD3905"/>
    <w:rsid w:val="00FD3AE8"/>
    <w:rsid w:val="00FD3D32"/>
    <w:rsid w:val="00FD4005"/>
    <w:rsid w:val="00FD41F1"/>
    <w:rsid w:val="00FD4272"/>
    <w:rsid w:val="00FD4342"/>
    <w:rsid w:val="00FD45BB"/>
    <w:rsid w:val="00FD4CC0"/>
    <w:rsid w:val="00FD4FEB"/>
    <w:rsid w:val="00FD526F"/>
    <w:rsid w:val="00FD5884"/>
    <w:rsid w:val="00FD5999"/>
    <w:rsid w:val="00FD5C95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14D"/>
    <w:rsid w:val="00FE15F5"/>
    <w:rsid w:val="00FE1728"/>
    <w:rsid w:val="00FE21E4"/>
    <w:rsid w:val="00FE22FE"/>
    <w:rsid w:val="00FE249E"/>
    <w:rsid w:val="00FE2B7B"/>
    <w:rsid w:val="00FE3100"/>
    <w:rsid w:val="00FE3768"/>
    <w:rsid w:val="00FE39EB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48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A5A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link w:val="B2Char"/>
    <w:qFormat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apple-converted-space">
    <w:name w:val="apple-converted-space"/>
    <w:basedOn w:val="DefaultParagraphFont"/>
    <w:qFormat/>
    <w:rsid w:val="00A356EC"/>
  </w:style>
  <w:style w:type="character" w:customStyle="1" w:styleId="B1Zchn">
    <w:name w:val="B1 Zchn"/>
    <w:link w:val="B1"/>
    <w:qFormat/>
    <w:rsid w:val="0004348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43482"/>
    <w:rPr>
      <w:rFonts w:ascii="Times New Roman" w:hAnsi="Times New Roman"/>
      <w:lang w:eastAsia="en-US"/>
    </w:rPr>
  </w:style>
  <w:style w:type="paragraph" w:customStyle="1" w:styleId="Doc-text2">
    <w:name w:val="Doc-text2"/>
    <w:basedOn w:val="Normal"/>
    <w:link w:val="Doc-text2Char"/>
    <w:qFormat/>
    <w:rsid w:val="00BB4CD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游ゴシック" w:hAnsi="Arial" w:cs="Calibri"/>
      <w:szCs w:val="22"/>
      <w:lang w:val="x-none" w:eastAsia="x-none"/>
    </w:rPr>
  </w:style>
  <w:style w:type="character" w:customStyle="1" w:styleId="Doc-text2Char">
    <w:name w:val="Doc-text2 Char"/>
    <w:link w:val="Doc-text2"/>
    <w:qFormat/>
    <w:rsid w:val="00BB4CD2"/>
    <w:rPr>
      <w:rFonts w:ascii="Arial" w:eastAsia="游ゴシック" w:hAnsi="Arial" w:cs="Calibri"/>
      <w:szCs w:val="22"/>
      <w:lang w:val="x-none" w:eastAsia="x-none"/>
    </w:rPr>
  </w:style>
  <w:style w:type="paragraph" w:customStyle="1" w:styleId="Agreement">
    <w:name w:val="Agreement"/>
    <w:basedOn w:val="Normal"/>
    <w:next w:val="Doc-text2"/>
    <w:qFormat/>
    <w:rsid w:val="00BB4CD2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游ゴシック" w:hAnsi="Arial" w:cs="Calibri"/>
      <w:b/>
      <w:szCs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50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27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9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7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5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15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7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907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87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92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42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524D4-960F-4D61-83A1-E6674E8E5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http://purl.org/dc/elements/1.1/"/>
    <ds:schemaRef ds:uri="http://schemas.microsoft.com/office/2006/metadata/properties"/>
    <ds:schemaRef ds:uri="16d3abbb-ac62-4723-a952-e511a3121568"/>
    <ds:schemaRef ds:uri="69f6baf6-0e22-4b51-814b-1cf2778135e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2DC0D0E-F922-42A8-8147-800D96928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0</TotalTime>
  <Pages>4</Pages>
  <Words>1572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10518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Qualcomm</cp:lastModifiedBy>
  <cp:revision>2</cp:revision>
  <cp:lastPrinted>2014-11-07T05:38:00Z</cp:lastPrinted>
  <dcterms:created xsi:type="dcterms:W3CDTF">2020-08-07T12:26:00Z</dcterms:created>
  <dcterms:modified xsi:type="dcterms:W3CDTF">2020-08-07T12:26:00Z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96b82287-cb8c-4762-ac9b-ac45611fc436</vt:lpwstr>
  </property>
  <property fmtid="{D5CDD505-2E9C-101B-9397-08002B2CF9AE}" pid="3" name="ContentTypeId">
    <vt:lpwstr>0x010100B22C4744E2C3194A99119A9C6B17BC0A</vt:lpwstr>
  </property>
  <property fmtid="{D5CDD505-2E9C-101B-9397-08002B2CF9AE}" pid="4" name="_NewReviewCycle">
    <vt:lpwstr/>
  </property>
  <property fmtid="{D5CDD505-2E9C-101B-9397-08002B2CF9AE}" pid="5" name="_AdHocReviewCycleID">
    <vt:i4>-777978497</vt:i4>
  </property>
  <property fmtid="{D5CDD505-2E9C-101B-9397-08002B2CF9AE}" pid="6" name="_EmailSubject">
    <vt:lpwstr>[change subj] 5g.ran1 and SP for NR ran1</vt:lpwstr>
  </property>
  <property fmtid="{D5CDD505-2E9C-101B-9397-08002B2CF9AE}" pid="7" name="_AuthorEmail">
    <vt:lpwstr>mostafak@qti.qualcomm.com</vt:lpwstr>
  </property>
  <property fmtid="{D5CDD505-2E9C-101B-9397-08002B2CF9AE}" pid="8" name="_AuthorEmailDisplayName">
    <vt:lpwstr>Mostafa Khoshnevisan</vt:lpwstr>
  </property>
  <property fmtid="{D5CDD505-2E9C-101B-9397-08002B2CF9AE}" pid="9" name="_ReviewingToolsShownOnce">
    <vt:lpwstr/>
  </property>
</Properties>
</file>